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C1" w:rsidRPr="00750AC1" w:rsidRDefault="00750AC1" w:rsidP="00750AC1">
      <w:pPr>
        <w:shd w:val="clear" w:color="auto" w:fill="FFFFFF"/>
        <w:spacing w:after="0" w:line="240" w:lineRule="auto"/>
        <w:jc w:val="center"/>
        <w:rPr>
          <w:rFonts w:ascii="Tahoma" w:eastAsia="Times New Roman" w:hAnsi="Tahoma" w:cs="Tahoma"/>
          <w:caps/>
          <w:color w:val="000000"/>
          <w:sz w:val="18"/>
          <w:szCs w:val="18"/>
          <w:lang w:eastAsia="ru-RU"/>
        </w:rPr>
      </w:pPr>
      <w:r w:rsidRPr="00750AC1">
        <w:rPr>
          <w:rFonts w:ascii="Tahoma" w:eastAsia="Times New Roman" w:hAnsi="Tahoma" w:cs="Tahoma"/>
          <w:caps/>
          <w:color w:val="000000"/>
          <w:sz w:val="18"/>
          <w:szCs w:val="18"/>
          <w:lang w:eastAsia="ru-RU"/>
        </w:rPr>
        <w:fldChar w:fldCharType="begin"/>
      </w:r>
      <w:r w:rsidRPr="00750AC1">
        <w:rPr>
          <w:rFonts w:ascii="Tahoma" w:eastAsia="Times New Roman" w:hAnsi="Tahoma" w:cs="Tahoma"/>
          <w:caps/>
          <w:color w:val="000000"/>
          <w:sz w:val="18"/>
          <w:szCs w:val="18"/>
          <w:lang w:eastAsia="ru-RU"/>
        </w:rPr>
        <w:instrText xml:space="preserve"> HYPERLINK "https://partizansk-vesti.ru/" \o "МАУ \"Редакция газеты \"Вести\" \» " </w:instrText>
      </w:r>
      <w:r w:rsidRPr="00750AC1">
        <w:rPr>
          <w:rFonts w:ascii="Tahoma" w:eastAsia="Times New Roman" w:hAnsi="Tahoma" w:cs="Tahoma"/>
          <w:caps/>
          <w:color w:val="000000"/>
          <w:sz w:val="18"/>
          <w:szCs w:val="18"/>
          <w:lang w:eastAsia="ru-RU"/>
        </w:rPr>
        <w:fldChar w:fldCharType="separate"/>
      </w:r>
      <w:r w:rsidRPr="00750AC1">
        <w:rPr>
          <w:rFonts w:ascii="Tahoma" w:eastAsia="Times New Roman" w:hAnsi="Tahoma" w:cs="Tahoma"/>
          <w:b/>
          <w:bCs/>
          <w:caps/>
          <w:color w:val="000000"/>
          <w:sz w:val="19"/>
          <w:u w:val="single"/>
          <w:lang w:eastAsia="ru-RU"/>
        </w:rPr>
        <w:t>МАУ "РЕДАКЦИЯ ГАЗЕТЫ "ВЕСТИ"</w:t>
      </w:r>
      <w:r w:rsidRPr="00750AC1">
        <w:rPr>
          <w:rFonts w:ascii="Tahoma" w:eastAsia="Times New Roman" w:hAnsi="Tahoma" w:cs="Tahoma"/>
          <w:caps/>
          <w:color w:val="000000"/>
          <w:sz w:val="18"/>
          <w:szCs w:val="18"/>
          <w:lang w:eastAsia="ru-RU"/>
        </w:rPr>
        <w:fldChar w:fldCharType="end"/>
      </w:r>
    </w:p>
    <w:p w:rsidR="00750AC1" w:rsidRPr="00750AC1" w:rsidRDefault="00750AC1" w:rsidP="00750AC1">
      <w:pPr>
        <w:shd w:val="clear" w:color="auto" w:fill="FFFFFF"/>
        <w:spacing w:after="0" w:line="336" w:lineRule="atLeast"/>
        <w:outlineLvl w:val="1"/>
        <w:rPr>
          <w:rFonts w:ascii="Tahoma" w:eastAsia="Times New Roman" w:hAnsi="Tahoma" w:cs="Tahoma"/>
          <w:b/>
          <w:bCs/>
          <w:color w:val="000000"/>
          <w:sz w:val="36"/>
          <w:szCs w:val="36"/>
          <w:lang w:eastAsia="ru-RU"/>
        </w:rPr>
      </w:pPr>
      <w:hyperlink r:id="rId4" w:tooltip="Постоянная ссылка на ТОС — на общее благо" w:history="1">
        <w:r w:rsidRPr="00750AC1">
          <w:rPr>
            <w:rFonts w:ascii="Tahoma" w:eastAsia="Times New Roman" w:hAnsi="Tahoma" w:cs="Tahoma"/>
            <w:b/>
            <w:bCs/>
            <w:color w:val="176AD0"/>
            <w:sz w:val="34"/>
            <w:u w:val="single"/>
            <w:lang w:eastAsia="ru-RU"/>
          </w:rPr>
          <w:t>ТОС — на общее благо</w:t>
        </w:r>
      </w:hyperlink>
    </w:p>
    <w:p w:rsidR="00750AC1" w:rsidRPr="00750AC1" w:rsidRDefault="00750AC1" w:rsidP="00750AC1">
      <w:pPr>
        <w:shd w:val="clear" w:color="auto" w:fill="FFFFFF"/>
        <w:spacing w:after="0" w:line="240" w:lineRule="auto"/>
        <w:rPr>
          <w:rFonts w:ascii="Tahoma" w:eastAsia="Times New Roman" w:hAnsi="Tahoma" w:cs="Tahoma"/>
          <w:b/>
          <w:bCs/>
          <w:color w:val="176AD0"/>
          <w:lang w:eastAsia="ru-RU"/>
        </w:rPr>
      </w:pPr>
      <w:r w:rsidRPr="00750AC1">
        <w:rPr>
          <w:rFonts w:ascii="Tahoma" w:eastAsia="Times New Roman" w:hAnsi="Tahoma" w:cs="Tahoma"/>
          <w:b/>
          <w:bCs/>
          <w:color w:val="176AD0"/>
          <w:lang w:eastAsia="ru-RU"/>
        </w:rPr>
        <w:t>21.07.2023</w:t>
      </w:r>
    </w:p>
    <w:p w:rsidR="00750AC1" w:rsidRPr="00750AC1" w:rsidRDefault="00750AC1" w:rsidP="00750AC1">
      <w:pPr>
        <w:shd w:val="clear" w:color="auto" w:fill="FFFFFF"/>
        <w:spacing w:after="75" w:line="384" w:lineRule="atLeast"/>
        <w:jc w:val="both"/>
        <w:rPr>
          <w:rFonts w:ascii="Tahoma" w:eastAsia="Times New Roman" w:hAnsi="Tahoma" w:cs="Tahoma"/>
          <w:color w:val="000000"/>
          <w:sz w:val="25"/>
          <w:szCs w:val="25"/>
          <w:lang w:eastAsia="ru-RU"/>
        </w:rPr>
      </w:pPr>
      <w:r>
        <w:rPr>
          <w:rFonts w:ascii="Tahoma" w:eastAsia="Times New Roman" w:hAnsi="Tahoma" w:cs="Tahoma"/>
          <w:noProof/>
          <w:color w:val="000000"/>
          <w:sz w:val="25"/>
          <w:szCs w:val="25"/>
          <w:bdr w:val="none" w:sz="0" w:space="0" w:color="auto" w:frame="1"/>
          <w:lang w:eastAsia="ru-RU"/>
        </w:rPr>
        <w:drawing>
          <wp:inline distT="0" distB="0" distL="0" distR="0">
            <wp:extent cx="1710055" cy="1139825"/>
            <wp:effectExtent l="19050" t="0" r="4445" b="0"/>
            <wp:docPr id="1" name="Рисунок 1" descr="В Лозовом скоро будет пять ТОСов">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Лозовом скоро будет пять ТОСов">
                      <a:hlinkClick r:id="rId5"/>
                    </pic:cNvPr>
                    <pic:cNvPicPr>
                      <a:picLocks noChangeAspect="1" noChangeArrowheads="1"/>
                    </pic:cNvPicPr>
                  </pic:nvPicPr>
                  <pic:blipFill>
                    <a:blip r:embed="rId6" cstate="print"/>
                    <a:srcRect/>
                    <a:stretch>
                      <a:fillRect/>
                    </a:stretch>
                  </pic:blipFill>
                  <pic:spPr bwMode="auto">
                    <a:xfrm>
                      <a:off x="0" y="0"/>
                      <a:ext cx="1710055" cy="1139825"/>
                    </a:xfrm>
                    <a:prstGeom prst="rect">
                      <a:avLst/>
                    </a:prstGeom>
                    <a:noFill/>
                    <a:ln w="9525">
                      <a:noFill/>
                      <a:miter lim="800000"/>
                      <a:headEnd/>
                      <a:tailEnd/>
                    </a:ln>
                  </pic:spPr>
                </pic:pic>
              </a:graphicData>
            </a:graphic>
          </wp:inline>
        </w:drawing>
      </w:r>
      <w:r w:rsidRPr="00750AC1">
        <w:rPr>
          <w:rFonts w:ascii="Tahoma" w:eastAsia="Times New Roman" w:hAnsi="Tahoma" w:cs="Tahoma"/>
          <w:color w:val="000000"/>
          <w:sz w:val="25"/>
          <w:szCs w:val="25"/>
          <w:lang w:eastAsia="ru-RU"/>
        </w:rPr>
        <w:t>В Приморье подвели итоги краевого конкурса грантов для территориальных общественных самоуправлений и инициативных групп граждан. 319 инициатив признали победителями. Они получат финансирование и будут воплощены в жизнь уже в текущем году.</w:t>
      </w:r>
    </w:p>
    <w:p w:rsidR="00750AC1" w:rsidRPr="00750AC1" w:rsidRDefault="00750AC1" w:rsidP="00750AC1">
      <w:pPr>
        <w:shd w:val="clear" w:color="auto" w:fill="FFFFFF"/>
        <w:spacing w:after="75" w:line="384" w:lineRule="atLeast"/>
        <w:jc w:val="both"/>
        <w:rPr>
          <w:rFonts w:ascii="Tahoma" w:eastAsia="Times New Roman" w:hAnsi="Tahoma" w:cs="Tahoma"/>
          <w:color w:val="000000"/>
          <w:sz w:val="25"/>
          <w:szCs w:val="25"/>
          <w:lang w:eastAsia="ru-RU"/>
        </w:rPr>
      </w:pPr>
      <w:r w:rsidRPr="00750AC1">
        <w:rPr>
          <w:rFonts w:ascii="Tahoma" w:eastAsia="Times New Roman" w:hAnsi="Tahoma" w:cs="Tahoma"/>
          <w:color w:val="000000"/>
          <w:sz w:val="25"/>
          <w:szCs w:val="25"/>
          <w:lang w:eastAsia="ru-RU"/>
        </w:rPr>
        <w:t xml:space="preserve">О значимости ТОС говорил губернатор Приморского края Олег Кожемяко 23 мая на первом форуме общественников «Живем в Приморье. Решаем вместе», в </w:t>
      </w:r>
      <w:proofErr w:type="gramStart"/>
      <w:r w:rsidRPr="00750AC1">
        <w:rPr>
          <w:rFonts w:ascii="Tahoma" w:eastAsia="Times New Roman" w:hAnsi="Tahoma" w:cs="Tahoma"/>
          <w:color w:val="000000"/>
          <w:sz w:val="25"/>
          <w:szCs w:val="25"/>
          <w:lang w:eastAsia="ru-RU"/>
        </w:rPr>
        <w:t>котором</w:t>
      </w:r>
      <w:proofErr w:type="gramEnd"/>
      <w:r w:rsidRPr="00750AC1">
        <w:rPr>
          <w:rFonts w:ascii="Tahoma" w:eastAsia="Times New Roman" w:hAnsi="Tahoma" w:cs="Tahoma"/>
          <w:color w:val="000000"/>
          <w:sz w:val="25"/>
          <w:szCs w:val="25"/>
          <w:lang w:eastAsia="ru-RU"/>
        </w:rPr>
        <w:t xml:space="preserve"> участвовали и представители нашего округа.</w:t>
      </w:r>
      <w:r w:rsidRPr="00750AC1">
        <w:rPr>
          <w:rFonts w:ascii="Tahoma" w:eastAsia="Times New Roman" w:hAnsi="Tahoma" w:cs="Tahoma"/>
          <w:color w:val="000000"/>
          <w:sz w:val="25"/>
          <w:szCs w:val="25"/>
          <w:lang w:eastAsia="ru-RU"/>
        </w:rPr>
        <w:br/>
        <w:t>Руководитель региона подчеркнул, что территориальное самоуправление – форма работы, которая нужна и важна для людей, поскольку позволяет сделать еще лучше и красивей место проживания.</w:t>
      </w:r>
      <w:r w:rsidRPr="00750AC1">
        <w:rPr>
          <w:rFonts w:ascii="Tahoma" w:eastAsia="Times New Roman" w:hAnsi="Tahoma" w:cs="Tahoma"/>
          <w:color w:val="000000"/>
          <w:sz w:val="25"/>
          <w:szCs w:val="25"/>
          <w:lang w:eastAsia="ru-RU"/>
        </w:rPr>
        <w:br/>
        <w:t xml:space="preserve">Отметим, что все пять представленных проектов, а ТОС нашего округа участвовали в конкурсе впервые, получат по одному миллиону рублей. Это четыре территориальных общественных самоуправления из микрорайона </w:t>
      </w:r>
      <w:proofErr w:type="gramStart"/>
      <w:r w:rsidRPr="00750AC1">
        <w:rPr>
          <w:rFonts w:ascii="Tahoma" w:eastAsia="Times New Roman" w:hAnsi="Tahoma" w:cs="Tahoma"/>
          <w:color w:val="000000"/>
          <w:sz w:val="25"/>
          <w:szCs w:val="25"/>
          <w:lang w:eastAsia="ru-RU"/>
        </w:rPr>
        <w:t>Лозовый</w:t>
      </w:r>
      <w:proofErr w:type="gramEnd"/>
      <w:r w:rsidRPr="00750AC1">
        <w:rPr>
          <w:rFonts w:ascii="Tahoma" w:eastAsia="Times New Roman" w:hAnsi="Tahoma" w:cs="Tahoma"/>
          <w:color w:val="000000"/>
          <w:sz w:val="25"/>
          <w:szCs w:val="25"/>
          <w:lang w:eastAsia="ru-RU"/>
        </w:rPr>
        <w:t xml:space="preserve"> и одно из села Мельники.</w:t>
      </w:r>
      <w:r w:rsidRPr="00750AC1">
        <w:rPr>
          <w:rFonts w:ascii="Tahoma" w:eastAsia="Times New Roman" w:hAnsi="Tahoma" w:cs="Tahoma"/>
          <w:color w:val="000000"/>
          <w:sz w:val="25"/>
          <w:szCs w:val="25"/>
          <w:lang w:eastAsia="ru-RU"/>
        </w:rPr>
        <w:br/>
        <w:t xml:space="preserve">Корреспондент «Вестей» встретился с Марией ГИРФАНОВОЙ, которая координирует деятельность четырех ТОС </w:t>
      </w:r>
      <w:proofErr w:type="gramStart"/>
      <w:r w:rsidRPr="00750AC1">
        <w:rPr>
          <w:rFonts w:ascii="Tahoma" w:eastAsia="Times New Roman" w:hAnsi="Tahoma" w:cs="Tahoma"/>
          <w:color w:val="000000"/>
          <w:sz w:val="25"/>
          <w:szCs w:val="25"/>
          <w:lang w:eastAsia="ru-RU"/>
        </w:rPr>
        <w:t>из</w:t>
      </w:r>
      <w:proofErr w:type="gramEnd"/>
      <w:r w:rsidRPr="00750AC1">
        <w:rPr>
          <w:rFonts w:ascii="Tahoma" w:eastAsia="Times New Roman" w:hAnsi="Tahoma" w:cs="Tahoma"/>
          <w:color w:val="000000"/>
          <w:sz w:val="25"/>
          <w:szCs w:val="25"/>
          <w:lang w:eastAsia="ru-RU"/>
        </w:rPr>
        <w:t xml:space="preserve"> Лозового.</w:t>
      </w:r>
    </w:p>
    <w:p w:rsidR="00750AC1" w:rsidRPr="00750AC1" w:rsidRDefault="00750AC1" w:rsidP="00750AC1">
      <w:pPr>
        <w:shd w:val="clear" w:color="auto" w:fill="FFFFFF"/>
        <w:spacing w:after="75" w:line="384" w:lineRule="atLeast"/>
        <w:jc w:val="center"/>
        <w:rPr>
          <w:rFonts w:ascii="Tahoma" w:eastAsia="Times New Roman" w:hAnsi="Tahoma" w:cs="Tahoma"/>
          <w:color w:val="000000"/>
          <w:sz w:val="25"/>
          <w:szCs w:val="25"/>
          <w:lang w:eastAsia="ru-RU"/>
        </w:rPr>
      </w:pPr>
      <w:r w:rsidRPr="00750AC1">
        <w:rPr>
          <w:rFonts w:ascii="Tahoma" w:eastAsia="Times New Roman" w:hAnsi="Tahoma" w:cs="Tahoma"/>
          <w:b/>
          <w:bCs/>
          <w:color w:val="000000"/>
          <w:sz w:val="25"/>
          <w:lang w:eastAsia="ru-RU"/>
        </w:rPr>
        <w:t>Где четыре, там и пятый</w:t>
      </w:r>
    </w:p>
    <w:p w:rsidR="00750AC1" w:rsidRPr="00750AC1" w:rsidRDefault="00750AC1" w:rsidP="00750AC1">
      <w:pPr>
        <w:shd w:val="clear" w:color="auto" w:fill="FFFFFF"/>
        <w:spacing w:after="75" w:line="384" w:lineRule="atLeast"/>
        <w:jc w:val="both"/>
        <w:rPr>
          <w:rFonts w:ascii="Tahoma" w:eastAsia="Times New Roman" w:hAnsi="Tahoma" w:cs="Tahoma"/>
          <w:color w:val="000000"/>
          <w:sz w:val="25"/>
          <w:szCs w:val="25"/>
          <w:lang w:eastAsia="ru-RU"/>
        </w:rPr>
      </w:pPr>
      <w:r w:rsidRPr="00750AC1">
        <w:rPr>
          <w:rFonts w:ascii="Tahoma" w:eastAsia="Times New Roman" w:hAnsi="Tahoma" w:cs="Tahoma"/>
          <w:color w:val="000000"/>
          <w:sz w:val="25"/>
          <w:szCs w:val="25"/>
          <w:lang w:eastAsia="ru-RU"/>
        </w:rPr>
        <w:t xml:space="preserve">– Два года назад начали работать в этом направлении. Скажу честно, вначале было очень сложно, — признается Мария Юрьевна. — Мы с инициативными гражданами, за время становления много шишек набили, но задуманное сделали. Очень долго составляли карту микрорайона, которую пришлось компоновать через российские спутники навигации. На регистрацию первого ТОС ушло полтора года. Потом дело пошло быстрее. Теперь все </w:t>
      </w:r>
      <w:proofErr w:type="spellStart"/>
      <w:r w:rsidRPr="00750AC1">
        <w:rPr>
          <w:rFonts w:ascii="Tahoma" w:eastAsia="Times New Roman" w:hAnsi="Tahoma" w:cs="Tahoma"/>
          <w:color w:val="000000"/>
          <w:sz w:val="25"/>
          <w:szCs w:val="25"/>
          <w:lang w:eastAsia="ru-RU"/>
        </w:rPr>
        <w:t>ТОСы</w:t>
      </w:r>
      <w:proofErr w:type="spellEnd"/>
      <w:r w:rsidRPr="00750AC1">
        <w:rPr>
          <w:rFonts w:ascii="Tahoma" w:eastAsia="Times New Roman" w:hAnsi="Tahoma" w:cs="Tahoma"/>
          <w:color w:val="000000"/>
          <w:sz w:val="25"/>
          <w:szCs w:val="25"/>
          <w:lang w:eastAsia="ru-RU"/>
        </w:rPr>
        <w:t xml:space="preserve"> зарегистрированы в министерстве юстиции как юридические лица, имеют свою печать и электронную подпись и могут участвовать в конкурсах на получение грантов. Сегодня мы уже создаем пятый ТОС «</w:t>
      </w:r>
      <w:proofErr w:type="spellStart"/>
      <w:r w:rsidRPr="00750AC1">
        <w:rPr>
          <w:rFonts w:ascii="Tahoma" w:eastAsia="Times New Roman" w:hAnsi="Tahoma" w:cs="Tahoma"/>
          <w:color w:val="000000"/>
          <w:sz w:val="25"/>
          <w:szCs w:val="25"/>
          <w:lang w:eastAsia="ru-RU"/>
        </w:rPr>
        <w:t>Ворошиловка</w:t>
      </w:r>
      <w:proofErr w:type="spellEnd"/>
      <w:r w:rsidRPr="00750AC1">
        <w:rPr>
          <w:rFonts w:ascii="Tahoma" w:eastAsia="Times New Roman" w:hAnsi="Tahoma" w:cs="Tahoma"/>
          <w:color w:val="000000"/>
          <w:sz w:val="25"/>
          <w:szCs w:val="25"/>
          <w:lang w:eastAsia="ru-RU"/>
        </w:rPr>
        <w:t>» для двух десятков жителей отдаленной улицы Лесной, которые давно мечтают о хорошей грунтовой дороге.</w:t>
      </w:r>
      <w:r w:rsidRPr="00750AC1">
        <w:rPr>
          <w:rFonts w:ascii="Tahoma" w:eastAsia="Times New Roman" w:hAnsi="Tahoma" w:cs="Tahoma"/>
          <w:color w:val="000000"/>
          <w:sz w:val="25"/>
          <w:szCs w:val="25"/>
          <w:lang w:eastAsia="ru-RU"/>
        </w:rPr>
        <w:br/>
        <w:t>Самый густонаселенный ТОС «</w:t>
      </w:r>
      <w:proofErr w:type="spellStart"/>
      <w:proofErr w:type="gramStart"/>
      <w:r w:rsidRPr="00750AC1">
        <w:rPr>
          <w:rFonts w:ascii="Tahoma" w:eastAsia="Times New Roman" w:hAnsi="Tahoma" w:cs="Tahoma"/>
          <w:color w:val="000000"/>
          <w:sz w:val="25"/>
          <w:szCs w:val="25"/>
          <w:lang w:eastAsia="ru-RU"/>
        </w:rPr>
        <w:t>Лозовый-Центр</w:t>
      </w:r>
      <w:proofErr w:type="spellEnd"/>
      <w:proofErr w:type="gramEnd"/>
      <w:r w:rsidRPr="00750AC1">
        <w:rPr>
          <w:rFonts w:ascii="Tahoma" w:eastAsia="Times New Roman" w:hAnsi="Tahoma" w:cs="Tahoma"/>
          <w:color w:val="000000"/>
          <w:sz w:val="25"/>
          <w:szCs w:val="25"/>
          <w:lang w:eastAsia="ru-RU"/>
        </w:rPr>
        <w:t>», в котором состоят 696 жителей центральной части микрорайона в возрасте от 16 лет, за ним «Южный» с 390 жителями улицы Южной, Энергетического переулка и «Пряничной фабрики». В «</w:t>
      </w:r>
      <w:proofErr w:type="spellStart"/>
      <w:r w:rsidRPr="00750AC1">
        <w:rPr>
          <w:rFonts w:ascii="Tahoma" w:eastAsia="Times New Roman" w:hAnsi="Tahoma" w:cs="Tahoma"/>
          <w:color w:val="000000"/>
          <w:sz w:val="25"/>
          <w:szCs w:val="25"/>
          <w:lang w:eastAsia="ru-RU"/>
        </w:rPr>
        <w:t>Несвоевке</w:t>
      </w:r>
      <w:proofErr w:type="spellEnd"/>
      <w:r w:rsidRPr="00750AC1">
        <w:rPr>
          <w:rFonts w:ascii="Tahoma" w:eastAsia="Times New Roman" w:hAnsi="Tahoma" w:cs="Tahoma"/>
          <w:color w:val="000000"/>
          <w:sz w:val="25"/>
          <w:szCs w:val="25"/>
          <w:lang w:eastAsia="ru-RU"/>
        </w:rPr>
        <w:t xml:space="preserve">» — 320 человек с улиц Революции, Советской и Фруктовой. На </w:t>
      </w:r>
      <w:proofErr w:type="gramStart"/>
      <w:r w:rsidRPr="00750AC1">
        <w:rPr>
          <w:rFonts w:ascii="Tahoma" w:eastAsia="Times New Roman" w:hAnsi="Tahoma" w:cs="Tahoma"/>
          <w:color w:val="000000"/>
          <w:sz w:val="25"/>
          <w:szCs w:val="25"/>
          <w:lang w:eastAsia="ru-RU"/>
        </w:rPr>
        <w:t>Тепличной</w:t>
      </w:r>
      <w:proofErr w:type="gramEnd"/>
      <w:r w:rsidRPr="00750AC1">
        <w:rPr>
          <w:rFonts w:ascii="Tahoma" w:eastAsia="Times New Roman" w:hAnsi="Tahoma" w:cs="Tahoma"/>
          <w:color w:val="000000"/>
          <w:sz w:val="25"/>
          <w:szCs w:val="25"/>
          <w:lang w:eastAsia="ru-RU"/>
        </w:rPr>
        <w:t xml:space="preserve"> и Олимпийской — в ТОС «Лазурный» 318 жителей.</w:t>
      </w:r>
      <w:r w:rsidRPr="00750AC1">
        <w:rPr>
          <w:rFonts w:ascii="Tahoma" w:eastAsia="Times New Roman" w:hAnsi="Tahoma" w:cs="Tahoma"/>
          <w:color w:val="000000"/>
          <w:sz w:val="25"/>
          <w:szCs w:val="25"/>
          <w:lang w:eastAsia="ru-RU"/>
        </w:rPr>
        <w:br/>
        <w:t xml:space="preserve">Среди активных участников — люди разные, как и председатели объединений. ТОС «Южный» возглавляет воспитатель детсада Валентина </w:t>
      </w:r>
      <w:proofErr w:type="spellStart"/>
      <w:r w:rsidRPr="00750AC1">
        <w:rPr>
          <w:rFonts w:ascii="Tahoma" w:eastAsia="Times New Roman" w:hAnsi="Tahoma" w:cs="Tahoma"/>
          <w:color w:val="000000"/>
          <w:sz w:val="25"/>
          <w:szCs w:val="25"/>
          <w:lang w:eastAsia="ru-RU"/>
        </w:rPr>
        <w:t>Пасынкова</w:t>
      </w:r>
      <w:proofErr w:type="spellEnd"/>
      <w:r w:rsidRPr="00750AC1">
        <w:rPr>
          <w:rFonts w:ascii="Tahoma" w:eastAsia="Times New Roman" w:hAnsi="Tahoma" w:cs="Tahoma"/>
          <w:color w:val="000000"/>
          <w:sz w:val="25"/>
          <w:szCs w:val="25"/>
          <w:lang w:eastAsia="ru-RU"/>
        </w:rPr>
        <w:t>, а «</w:t>
      </w:r>
      <w:proofErr w:type="spellStart"/>
      <w:r w:rsidRPr="00750AC1">
        <w:rPr>
          <w:rFonts w:ascii="Tahoma" w:eastAsia="Times New Roman" w:hAnsi="Tahoma" w:cs="Tahoma"/>
          <w:color w:val="000000"/>
          <w:sz w:val="25"/>
          <w:szCs w:val="25"/>
          <w:lang w:eastAsia="ru-RU"/>
        </w:rPr>
        <w:t>Несвоевку</w:t>
      </w:r>
      <w:proofErr w:type="spellEnd"/>
      <w:r w:rsidRPr="00750AC1">
        <w:rPr>
          <w:rFonts w:ascii="Tahoma" w:eastAsia="Times New Roman" w:hAnsi="Tahoma" w:cs="Tahoma"/>
          <w:color w:val="000000"/>
          <w:sz w:val="25"/>
          <w:szCs w:val="25"/>
          <w:lang w:eastAsia="ru-RU"/>
        </w:rPr>
        <w:t xml:space="preserve">» садовод Ольга </w:t>
      </w:r>
      <w:proofErr w:type="spellStart"/>
      <w:r w:rsidRPr="00750AC1">
        <w:rPr>
          <w:rFonts w:ascii="Tahoma" w:eastAsia="Times New Roman" w:hAnsi="Tahoma" w:cs="Tahoma"/>
          <w:color w:val="000000"/>
          <w:sz w:val="25"/>
          <w:szCs w:val="25"/>
          <w:lang w:eastAsia="ru-RU"/>
        </w:rPr>
        <w:t>Кустова</w:t>
      </w:r>
      <w:proofErr w:type="spellEnd"/>
      <w:r w:rsidRPr="00750AC1">
        <w:rPr>
          <w:rFonts w:ascii="Tahoma" w:eastAsia="Times New Roman" w:hAnsi="Tahoma" w:cs="Tahoma"/>
          <w:color w:val="000000"/>
          <w:sz w:val="25"/>
          <w:szCs w:val="25"/>
          <w:lang w:eastAsia="ru-RU"/>
        </w:rPr>
        <w:t xml:space="preserve">. «Лазурным» руководит работник Партизанской ГРЭС Роман </w:t>
      </w:r>
      <w:proofErr w:type="spellStart"/>
      <w:r w:rsidRPr="00750AC1">
        <w:rPr>
          <w:rFonts w:ascii="Tahoma" w:eastAsia="Times New Roman" w:hAnsi="Tahoma" w:cs="Tahoma"/>
          <w:color w:val="000000"/>
          <w:sz w:val="25"/>
          <w:szCs w:val="25"/>
          <w:lang w:eastAsia="ru-RU"/>
        </w:rPr>
        <w:lastRenderedPageBreak/>
        <w:t>Цакунов</w:t>
      </w:r>
      <w:proofErr w:type="spellEnd"/>
      <w:r w:rsidRPr="00750AC1">
        <w:rPr>
          <w:rFonts w:ascii="Tahoma" w:eastAsia="Times New Roman" w:hAnsi="Tahoma" w:cs="Tahoma"/>
          <w:color w:val="000000"/>
          <w:sz w:val="25"/>
          <w:szCs w:val="25"/>
          <w:lang w:eastAsia="ru-RU"/>
        </w:rPr>
        <w:t>, а «</w:t>
      </w:r>
      <w:proofErr w:type="spellStart"/>
      <w:proofErr w:type="gramStart"/>
      <w:r w:rsidRPr="00750AC1">
        <w:rPr>
          <w:rFonts w:ascii="Tahoma" w:eastAsia="Times New Roman" w:hAnsi="Tahoma" w:cs="Tahoma"/>
          <w:color w:val="000000"/>
          <w:sz w:val="25"/>
          <w:szCs w:val="25"/>
          <w:lang w:eastAsia="ru-RU"/>
        </w:rPr>
        <w:t>Лозовым-Центром</w:t>
      </w:r>
      <w:proofErr w:type="spellEnd"/>
      <w:proofErr w:type="gramEnd"/>
      <w:r w:rsidRPr="00750AC1">
        <w:rPr>
          <w:rFonts w:ascii="Tahoma" w:eastAsia="Times New Roman" w:hAnsi="Tahoma" w:cs="Tahoma"/>
          <w:color w:val="000000"/>
          <w:sz w:val="25"/>
          <w:szCs w:val="25"/>
          <w:lang w:eastAsia="ru-RU"/>
        </w:rPr>
        <w:t xml:space="preserve">» — пенсионер Сергей </w:t>
      </w:r>
      <w:proofErr w:type="spellStart"/>
      <w:r w:rsidRPr="00750AC1">
        <w:rPr>
          <w:rFonts w:ascii="Tahoma" w:eastAsia="Times New Roman" w:hAnsi="Tahoma" w:cs="Tahoma"/>
          <w:color w:val="000000"/>
          <w:sz w:val="25"/>
          <w:szCs w:val="25"/>
          <w:lang w:eastAsia="ru-RU"/>
        </w:rPr>
        <w:t>Андрощук</w:t>
      </w:r>
      <w:proofErr w:type="spellEnd"/>
      <w:r w:rsidRPr="00750AC1">
        <w:rPr>
          <w:rFonts w:ascii="Tahoma" w:eastAsia="Times New Roman" w:hAnsi="Tahoma" w:cs="Tahoma"/>
          <w:color w:val="000000"/>
          <w:sz w:val="25"/>
          <w:szCs w:val="25"/>
          <w:lang w:eastAsia="ru-RU"/>
        </w:rPr>
        <w:t>.</w:t>
      </w:r>
      <w:r w:rsidRPr="00750AC1">
        <w:rPr>
          <w:rFonts w:ascii="Tahoma" w:eastAsia="Times New Roman" w:hAnsi="Tahoma" w:cs="Tahoma"/>
          <w:color w:val="000000"/>
          <w:sz w:val="25"/>
          <w:szCs w:val="25"/>
          <w:lang w:eastAsia="ru-RU"/>
        </w:rPr>
        <w:br/>
        <w:t xml:space="preserve">Объединиться и делать первые шаги общественникам помогает и </w:t>
      </w:r>
      <w:proofErr w:type="gramStart"/>
      <w:r w:rsidRPr="00750AC1">
        <w:rPr>
          <w:rFonts w:ascii="Tahoma" w:eastAsia="Times New Roman" w:hAnsi="Tahoma" w:cs="Tahoma"/>
          <w:color w:val="000000"/>
          <w:sz w:val="25"/>
          <w:szCs w:val="25"/>
          <w:lang w:eastAsia="ru-RU"/>
        </w:rPr>
        <w:t>предприниматель</w:t>
      </w:r>
      <w:proofErr w:type="gramEnd"/>
      <w:r w:rsidRPr="00750AC1">
        <w:rPr>
          <w:rFonts w:ascii="Tahoma" w:eastAsia="Times New Roman" w:hAnsi="Tahoma" w:cs="Tahoma"/>
          <w:color w:val="000000"/>
          <w:sz w:val="25"/>
          <w:szCs w:val="25"/>
          <w:lang w:eastAsia="ru-RU"/>
        </w:rPr>
        <w:t xml:space="preserve"> и депутат городской Думы Владимир Красиков.</w:t>
      </w:r>
    </w:p>
    <w:p w:rsidR="00750AC1" w:rsidRPr="00750AC1" w:rsidRDefault="00750AC1" w:rsidP="00750AC1">
      <w:pPr>
        <w:shd w:val="clear" w:color="auto" w:fill="FFFFFF"/>
        <w:spacing w:after="75" w:line="384" w:lineRule="atLeast"/>
        <w:jc w:val="center"/>
        <w:rPr>
          <w:rFonts w:ascii="Tahoma" w:eastAsia="Times New Roman" w:hAnsi="Tahoma" w:cs="Tahoma"/>
          <w:color w:val="000000"/>
          <w:sz w:val="25"/>
          <w:szCs w:val="25"/>
          <w:lang w:eastAsia="ru-RU"/>
        </w:rPr>
      </w:pPr>
      <w:r w:rsidRPr="00750AC1">
        <w:rPr>
          <w:rFonts w:ascii="Tahoma" w:eastAsia="Times New Roman" w:hAnsi="Tahoma" w:cs="Tahoma"/>
          <w:b/>
          <w:bCs/>
          <w:color w:val="000000"/>
          <w:sz w:val="25"/>
          <w:lang w:eastAsia="ru-RU"/>
        </w:rPr>
        <w:t>У каждого свой проект имеется</w:t>
      </w:r>
    </w:p>
    <w:p w:rsidR="00750AC1" w:rsidRPr="00750AC1" w:rsidRDefault="00750AC1" w:rsidP="00750AC1">
      <w:pPr>
        <w:shd w:val="clear" w:color="auto" w:fill="FFFFFF"/>
        <w:spacing w:after="75" w:line="384" w:lineRule="atLeast"/>
        <w:jc w:val="both"/>
        <w:rPr>
          <w:rFonts w:ascii="Tahoma" w:eastAsia="Times New Roman" w:hAnsi="Tahoma" w:cs="Tahoma"/>
          <w:color w:val="000000"/>
          <w:sz w:val="25"/>
          <w:szCs w:val="25"/>
          <w:lang w:eastAsia="ru-RU"/>
        </w:rPr>
      </w:pPr>
      <w:r w:rsidRPr="00750AC1">
        <w:rPr>
          <w:rFonts w:ascii="Tahoma" w:eastAsia="Times New Roman" w:hAnsi="Tahoma" w:cs="Tahoma"/>
          <w:color w:val="000000"/>
          <w:sz w:val="25"/>
          <w:szCs w:val="25"/>
          <w:lang w:eastAsia="ru-RU"/>
        </w:rPr>
        <w:t>У «Лазурного» задумка такая: между многоквартирными домами №1 и 2 по улице Тепличной установить крытую площадку со специальными тренажерами для реабилитации людей перенесших травмы, инфаркты и инсульты. В основном, для возвращения сил и подвижности рук и ног. Молодым и здоровым спортивные снаряды будут также полезны для физического развития.</w:t>
      </w:r>
      <w:r w:rsidRPr="00750AC1">
        <w:rPr>
          <w:rFonts w:ascii="Tahoma" w:eastAsia="Times New Roman" w:hAnsi="Tahoma" w:cs="Tahoma"/>
          <w:color w:val="000000"/>
          <w:sz w:val="25"/>
          <w:szCs w:val="25"/>
          <w:lang w:eastAsia="ru-RU"/>
        </w:rPr>
        <w:br/>
        <w:t>Участники ТОС «</w:t>
      </w:r>
      <w:proofErr w:type="spellStart"/>
      <w:proofErr w:type="gramStart"/>
      <w:r w:rsidRPr="00750AC1">
        <w:rPr>
          <w:rFonts w:ascii="Tahoma" w:eastAsia="Times New Roman" w:hAnsi="Tahoma" w:cs="Tahoma"/>
          <w:color w:val="000000"/>
          <w:sz w:val="25"/>
          <w:szCs w:val="25"/>
          <w:lang w:eastAsia="ru-RU"/>
        </w:rPr>
        <w:t>Лозовый-Центр</w:t>
      </w:r>
      <w:proofErr w:type="spellEnd"/>
      <w:proofErr w:type="gramEnd"/>
      <w:r w:rsidRPr="00750AC1">
        <w:rPr>
          <w:rFonts w:ascii="Tahoma" w:eastAsia="Times New Roman" w:hAnsi="Tahoma" w:cs="Tahoma"/>
          <w:color w:val="000000"/>
          <w:sz w:val="25"/>
          <w:szCs w:val="25"/>
          <w:lang w:eastAsia="ru-RU"/>
        </w:rPr>
        <w:t xml:space="preserve">» выбрали патриотическое направление. Проект «Лишь об Отчизне думали солдаты» включает благоустройство «Сквера памяти», который расположен напротив магазина «Купец». На месте памятного камня в честь земляков, погибших в годы Великой Отечественной войны, установят статую солдата, которую решили делать по современным технологиям на 3D-принтере из прочного полимерного материала. Также будет сформирована новая клумба у памятника, </w:t>
      </w:r>
      <w:proofErr w:type="spellStart"/>
      <w:r w:rsidRPr="00750AC1">
        <w:rPr>
          <w:rFonts w:ascii="Tahoma" w:eastAsia="Times New Roman" w:hAnsi="Tahoma" w:cs="Tahoma"/>
          <w:color w:val="000000"/>
          <w:sz w:val="25"/>
          <w:szCs w:val="25"/>
          <w:lang w:eastAsia="ru-RU"/>
        </w:rPr>
        <w:t>керамогранитом</w:t>
      </w:r>
      <w:proofErr w:type="spellEnd"/>
      <w:r w:rsidRPr="00750AC1">
        <w:rPr>
          <w:rFonts w:ascii="Tahoma" w:eastAsia="Times New Roman" w:hAnsi="Tahoma" w:cs="Tahoma"/>
          <w:color w:val="000000"/>
          <w:sz w:val="25"/>
          <w:szCs w:val="25"/>
          <w:lang w:eastAsia="ru-RU"/>
        </w:rPr>
        <w:t xml:space="preserve"> покрыт постамент и уложена тротуарная плитка.</w:t>
      </w:r>
      <w:r w:rsidRPr="00750AC1">
        <w:rPr>
          <w:rFonts w:ascii="Tahoma" w:eastAsia="Times New Roman" w:hAnsi="Tahoma" w:cs="Tahoma"/>
          <w:color w:val="000000"/>
          <w:sz w:val="25"/>
          <w:szCs w:val="25"/>
          <w:lang w:eastAsia="ru-RU"/>
        </w:rPr>
        <w:br/>
        <w:t>В ТОС «</w:t>
      </w:r>
      <w:proofErr w:type="spellStart"/>
      <w:r w:rsidRPr="00750AC1">
        <w:rPr>
          <w:rFonts w:ascii="Tahoma" w:eastAsia="Times New Roman" w:hAnsi="Tahoma" w:cs="Tahoma"/>
          <w:color w:val="000000"/>
          <w:sz w:val="25"/>
          <w:szCs w:val="25"/>
          <w:lang w:eastAsia="ru-RU"/>
        </w:rPr>
        <w:t>Несвоевка</w:t>
      </w:r>
      <w:proofErr w:type="spellEnd"/>
      <w:r w:rsidRPr="00750AC1">
        <w:rPr>
          <w:rFonts w:ascii="Tahoma" w:eastAsia="Times New Roman" w:hAnsi="Tahoma" w:cs="Tahoma"/>
          <w:color w:val="000000"/>
          <w:sz w:val="25"/>
          <w:szCs w:val="25"/>
          <w:lang w:eastAsia="ru-RU"/>
        </w:rPr>
        <w:t>» решили превратить остановку маршрутного автобуса на въезде в микрорайон в «Сквер встреч». Для этого нужно установить автобусный павильон и сделать карман для остановки транспорта. А еще углубить и расчистить русло ручья, сделать насыпь, а на ней разбить большую клумбу и установить скамейки и урны.</w:t>
      </w:r>
      <w:r w:rsidRPr="00750AC1">
        <w:rPr>
          <w:rFonts w:ascii="Tahoma" w:eastAsia="Times New Roman" w:hAnsi="Tahoma" w:cs="Tahoma"/>
          <w:color w:val="000000"/>
          <w:sz w:val="25"/>
          <w:szCs w:val="25"/>
          <w:lang w:eastAsia="ru-RU"/>
        </w:rPr>
        <w:br/>
        <w:t>ТОС «</w:t>
      </w:r>
      <w:proofErr w:type="gramStart"/>
      <w:r w:rsidRPr="00750AC1">
        <w:rPr>
          <w:rFonts w:ascii="Tahoma" w:eastAsia="Times New Roman" w:hAnsi="Tahoma" w:cs="Tahoma"/>
          <w:color w:val="000000"/>
          <w:sz w:val="25"/>
          <w:szCs w:val="25"/>
          <w:lang w:eastAsia="ru-RU"/>
        </w:rPr>
        <w:t>Южный</w:t>
      </w:r>
      <w:proofErr w:type="gramEnd"/>
      <w:r w:rsidRPr="00750AC1">
        <w:rPr>
          <w:rFonts w:ascii="Tahoma" w:eastAsia="Times New Roman" w:hAnsi="Tahoma" w:cs="Tahoma"/>
          <w:color w:val="000000"/>
          <w:sz w:val="25"/>
          <w:szCs w:val="25"/>
          <w:lang w:eastAsia="ru-RU"/>
        </w:rPr>
        <w:t xml:space="preserve">» задумал навсегда избавиться от всем надоевшей свалки на перекрестке «Лазурный – </w:t>
      </w:r>
      <w:proofErr w:type="spellStart"/>
      <w:r w:rsidRPr="00750AC1">
        <w:rPr>
          <w:rFonts w:ascii="Tahoma" w:eastAsia="Times New Roman" w:hAnsi="Tahoma" w:cs="Tahoma"/>
          <w:color w:val="000000"/>
          <w:sz w:val="25"/>
          <w:szCs w:val="25"/>
          <w:lang w:eastAsia="ru-RU"/>
        </w:rPr>
        <w:t>Несвоевка</w:t>
      </w:r>
      <w:proofErr w:type="spellEnd"/>
      <w:r w:rsidRPr="00750AC1">
        <w:rPr>
          <w:rFonts w:ascii="Tahoma" w:eastAsia="Times New Roman" w:hAnsi="Tahoma" w:cs="Tahoma"/>
          <w:color w:val="000000"/>
          <w:sz w:val="25"/>
          <w:szCs w:val="25"/>
          <w:lang w:eastAsia="ru-RU"/>
        </w:rPr>
        <w:t xml:space="preserve">». Мусорные контейнеры развезут по дворам многоквартирных домов, а на этом месте появится сквер «В гармонии с природой». Тропинку, по которой жители «Лазурного» ходят сами и водят в детский сад детей, заасфальтируют. Рядом с дорожкой должна поселиться «Семья медведей» — </w:t>
      </w:r>
      <w:proofErr w:type="spellStart"/>
      <w:r w:rsidRPr="00750AC1">
        <w:rPr>
          <w:rFonts w:ascii="Tahoma" w:eastAsia="Times New Roman" w:hAnsi="Tahoma" w:cs="Tahoma"/>
          <w:color w:val="000000"/>
          <w:sz w:val="25"/>
          <w:szCs w:val="25"/>
          <w:lang w:eastAsia="ru-RU"/>
        </w:rPr>
        <w:t>топинарий</w:t>
      </w:r>
      <w:proofErr w:type="spellEnd"/>
      <w:r w:rsidRPr="00750AC1">
        <w:rPr>
          <w:rFonts w:ascii="Tahoma" w:eastAsia="Times New Roman" w:hAnsi="Tahoma" w:cs="Tahoma"/>
          <w:color w:val="000000"/>
          <w:sz w:val="25"/>
          <w:szCs w:val="25"/>
          <w:lang w:eastAsia="ru-RU"/>
        </w:rPr>
        <w:t xml:space="preserve"> из живых растений, а еще высадят аллею из цветущего кустарника.</w:t>
      </w:r>
      <w:r w:rsidRPr="00750AC1">
        <w:rPr>
          <w:rFonts w:ascii="Tahoma" w:eastAsia="Times New Roman" w:hAnsi="Tahoma" w:cs="Tahoma"/>
          <w:color w:val="000000"/>
          <w:sz w:val="25"/>
          <w:szCs w:val="25"/>
          <w:lang w:eastAsia="ru-RU"/>
        </w:rPr>
        <w:br/>
        <w:t>В каждый из проектов включены затраты на установку камеры видеонаблюдения, которая будет подсоединена к пульту оперативного дежурного единой дежурно-диспетчерской службы Партизанского городского округа и позволит защитить красоту от вандалов.</w:t>
      </w:r>
      <w:r w:rsidRPr="00750AC1">
        <w:rPr>
          <w:rFonts w:ascii="Tahoma" w:eastAsia="Times New Roman" w:hAnsi="Tahoma" w:cs="Tahoma"/>
          <w:color w:val="000000"/>
          <w:sz w:val="25"/>
          <w:szCs w:val="25"/>
          <w:lang w:eastAsia="ru-RU"/>
        </w:rPr>
        <w:br/>
        <w:t xml:space="preserve">Поделился планами активных земляков и руководитель ТОС «Мельники» Виктор Ковальчук, рассказав корреспонденту «Вестей о своем «проекте на миллион». В «Сквере памяти», благоустроенном в 2021 году по программе инициативного </w:t>
      </w:r>
      <w:proofErr w:type="spellStart"/>
      <w:r w:rsidRPr="00750AC1">
        <w:rPr>
          <w:rFonts w:ascii="Tahoma" w:eastAsia="Times New Roman" w:hAnsi="Tahoma" w:cs="Tahoma"/>
          <w:color w:val="000000"/>
          <w:sz w:val="25"/>
          <w:szCs w:val="25"/>
          <w:lang w:eastAsia="ru-RU"/>
        </w:rPr>
        <w:t>бюджетирования</w:t>
      </w:r>
      <w:proofErr w:type="spellEnd"/>
      <w:r w:rsidRPr="00750AC1">
        <w:rPr>
          <w:rFonts w:ascii="Tahoma" w:eastAsia="Times New Roman" w:hAnsi="Tahoma" w:cs="Tahoma"/>
          <w:color w:val="000000"/>
          <w:sz w:val="25"/>
          <w:szCs w:val="25"/>
          <w:lang w:eastAsia="ru-RU"/>
        </w:rPr>
        <w:t xml:space="preserve"> «Твой проект» участники ТОС планируют построить большую крытую беседку площадью 9 на 12 метров для проведения мероприятий и праздников, а также высадят большое количество деревьев и кустарников. О таком общественном месте селяне давно мечтали. Пока в этом </w:t>
      </w:r>
      <w:proofErr w:type="spellStart"/>
      <w:r w:rsidRPr="00750AC1">
        <w:rPr>
          <w:rFonts w:ascii="Tahoma" w:eastAsia="Times New Roman" w:hAnsi="Tahoma" w:cs="Tahoma"/>
          <w:color w:val="000000"/>
          <w:sz w:val="25"/>
          <w:szCs w:val="25"/>
          <w:lang w:eastAsia="ru-RU"/>
        </w:rPr>
        <w:t>ТОСе</w:t>
      </w:r>
      <w:proofErr w:type="spellEnd"/>
      <w:r w:rsidRPr="00750AC1">
        <w:rPr>
          <w:rFonts w:ascii="Tahoma" w:eastAsia="Times New Roman" w:hAnsi="Tahoma" w:cs="Tahoma"/>
          <w:color w:val="000000"/>
          <w:sz w:val="25"/>
          <w:szCs w:val="25"/>
          <w:lang w:eastAsia="ru-RU"/>
        </w:rPr>
        <w:t xml:space="preserve"> состоят одиннадцать членов, и скоро к ним добавятся еще четыре жителя села, которые уже написали заявления о вступлении в организацию.</w:t>
      </w:r>
      <w:r w:rsidRPr="00750AC1">
        <w:rPr>
          <w:rFonts w:ascii="Tahoma" w:eastAsia="Times New Roman" w:hAnsi="Tahoma" w:cs="Tahoma"/>
          <w:color w:val="000000"/>
          <w:sz w:val="25"/>
          <w:szCs w:val="25"/>
          <w:lang w:eastAsia="ru-RU"/>
        </w:rPr>
        <w:br/>
        <w:t xml:space="preserve">На каждый из проектов всеми ТОС найдены подрядчики, готовые быстро и качественно реализовать их проекты. Но прежде им наряду с другими компаниями </w:t>
      </w:r>
      <w:r w:rsidRPr="00750AC1">
        <w:rPr>
          <w:rFonts w:ascii="Tahoma" w:eastAsia="Times New Roman" w:hAnsi="Tahoma" w:cs="Tahoma"/>
          <w:color w:val="000000"/>
          <w:sz w:val="25"/>
          <w:szCs w:val="25"/>
          <w:lang w:eastAsia="ru-RU"/>
        </w:rPr>
        <w:lastRenderedPageBreak/>
        <w:t>придется принять участие в аукционах, которые в ближайшее время объявит администрация округа.</w:t>
      </w:r>
    </w:p>
    <w:p w:rsidR="00750AC1" w:rsidRPr="00750AC1" w:rsidRDefault="00750AC1" w:rsidP="00750AC1">
      <w:pPr>
        <w:shd w:val="clear" w:color="auto" w:fill="FFFFFF"/>
        <w:spacing w:after="75" w:line="384" w:lineRule="atLeast"/>
        <w:jc w:val="center"/>
        <w:rPr>
          <w:rFonts w:ascii="Tahoma" w:eastAsia="Times New Roman" w:hAnsi="Tahoma" w:cs="Tahoma"/>
          <w:color w:val="000000"/>
          <w:sz w:val="25"/>
          <w:szCs w:val="25"/>
          <w:lang w:eastAsia="ru-RU"/>
        </w:rPr>
      </w:pPr>
      <w:r w:rsidRPr="00750AC1">
        <w:rPr>
          <w:rFonts w:ascii="Tahoma" w:eastAsia="Times New Roman" w:hAnsi="Tahoma" w:cs="Tahoma"/>
          <w:b/>
          <w:bCs/>
          <w:color w:val="000000"/>
          <w:sz w:val="25"/>
          <w:lang w:eastAsia="ru-RU"/>
        </w:rPr>
        <w:t>«Мы тоже так хотим!»</w:t>
      </w:r>
    </w:p>
    <w:p w:rsidR="00750AC1" w:rsidRPr="00750AC1" w:rsidRDefault="00750AC1" w:rsidP="00750AC1">
      <w:pPr>
        <w:shd w:val="clear" w:color="auto" w:fill="FFFFFF"/>
        <w:spacing w:after="75" w:line="384" w:lineRule="atLeast"/>
        <w:jc w:val="both"/>
        <w:rPr>
          <w:rFonts w:ascii="Tahoma" w:eastAsia="Times New Roman" w:hAnsi="Tahoma" w:cs="Tahoma"/>
          <w:color w:val="000000"/>
          <w:sz w:val="25"/>
          <w:szCs w:val="25"/>
          <w:lang w:eastAsia="ru-RU"/>
        </w:rPr>
      </w:pPr>
      <w:r w:rsidRPr="00750AC1">
        <w:rPr>
          <w:rFonts w:ascii="Tahoma" w:eastAsia="Times New Roman" w:hAnsi="Tahoma" w:cs="Tahoma"/>
          <w:color w:val="000000"/>
          <w:sz w:val="25"/>
          <w:szCs w:val="25"/>
          <w:lang w:eastAsia="ru-RU"/>
        </w:rPr>
        <w:t>Говорят жители других улиц — городских и сельских. К тому же губернатор Приморья обещал со следующего года вместо одного выделять уже по два миллиона на проект.</w:t>
      </w:r>
      <w:r w:rsidRPr="00750AC1">
        <w:rPr>
          <w:rFonts w:ascii="Tahoma" w:eastAsia="Times New Roman" w:hAnsi="Tahoma" w:cs="Tahoma"/>
          <w:color w:val="000000"/>
          <w:sz w:val="25"/>
          <w:szCs w:val="25"/>
          <w:lang w:eastAsia="ru-RU"/>
        </w:rPr>
        <w:br/>
        <w:t>Создать ТОС с целью благоустройства территории, на которой живешь, вполне реально. И не нужно теперь терпеть и годами ждать перемен в собственном дворе или в сквере и на детской площадке</w:t>
      </w:r>
      <w:proofErr w:type="gramStart"/>
      <w:r w:rsidRPr="00750AC1">
        <w:rPr>
          <w:rFonts w:ascii="Tahoma" w:eastAsia="Times New Roman" w:hAnsi="Tahoma" w:cs="Tahoma"/>
          <w:color w:val="000000"/>
          <w:sz w:val="25"/>
          <w:szCs w:val="25"/>
          <w:lang w:eastAsia="ru-RU"/>
        </w:rPr>
        <w:t>… П</w:t>
      </w:r>
      <w:proofErr w:type="gramEnd"/>
      <w:r w:rsidRPr="00750AC1">
        <w:rPr>
          <w:rFonts w:ascii="Tahoma" w:eastAsia="Times New Roman" w:hAnsi="Tahoma" w:cs="Tahoma"/>
          <w:color w:val="000000"/>
          <w:sz w:val="25"/>
          <w:szCs w:val="25"/>
          <w:lang w:eastAsia="ru-RU"/>
        </w:rPr>
        <w:t>оверив в то, что сказку можно сделать былью, рождается множество проектов.</w:t>
      </w:r>
      <w:r w:rsidRPr="00750AC1">
        <w:rPr>
          <w:rFonts w:ascii="Tahoma" w:eastAsia="Times New Roman" w:hAnsi="Tahoma" w:cs="Tahoma"/>
          <w:color w:val="000000"/>
          <w:sz w:val="25"/>
          <w:szCs w:val="25"/>
          <w:lang w:eastAsia="ru-RU"/>
        </w:rPr>
        <w:br/>
      </w:r>
      <w:proofErr w:type="spellStart"/>
      <w:r w:rsidRPr="00750AC1">
        <w:rPr>
          <w:rFonts w:ascii="Tahoma" w:eastAsia="Times New Roman" w:hAnsi="Tahoma" w:cs="Tahoma"/>
          <w:color w:val="000000"/>
          <w:sz w:val="25"/>
          <w:szCs w:val="25"/>
          <w:lang w:eastAsia="ru-RU"/>
        </w:rPr>
        <w:t>Лозовцы</w:t>
      </w:r>
      <w:proofErr w:type="spellEnd"/>
      <w:r w:rsidRPr="00750AC1">
        <w:rPr>
          <w:rFonts w:ascii="Tahoma" w:eastAsia="Times New Roman" w:hAnsi="Tahoma" w:cs="Tahoma"/>
          <w:color w:val="000000"/>
          <w:sz w:val="25"/>
          <w:szCs w:val="25"/>
          <w:lang w:eastAsia="ru-RU"/>
        </w:rPr>
        <w:t xml:space="preserve">, например, на </w:t>
      </w:r>
      <w:proofErr w:type="gramStart"/>
      <w:r w:rsidRPr="00750AC1">
        <w:rPr>
          <w:rFonts w:ascii="Tahoma" w:eastAsia="Times New Roman" w:hAnsi="Tahoma" w:cs="Tahoma"/>
          <w:color w:val="000000"/>
          <w:sz w:val="25"/>
          <w:szCs w:val="25"/>
          <w:lang w:eastAsia="ru-RU"/>
        </w:rPr>
        <w:t>достигнутом</w:t>
      </w:r>
      <w:proofErr w:type="gramEnd"/>
      <w:r w:rsidRPr="00750AC1">
        <w:rPr>
          <w:rFonts w:ascii="Tahoma" w:eastAsia="Times New Roman" w:hAnsi="Tahoma" w:cs="Tahoma"/>
          <w:color w:val="000000"/>
          <w:sz w:val="25"/>
          <w:szCs w:val="25"/>
          <w:lang w:eastAsia="ru-RU"/>
        </w:rPr>
        <w:t xml:space="preserve"> останавливаться не собираются, реализовав одни проекты, заявятся на следующие. Идей-то хватает. Вот, большую детскую площадку на </w:t>
      </w:r>
      <w:proofErr w:type="spellStart"/>
      <w:r w:rsidRPr="00750AC1">
        <w:rPr>
          <w:rFonts w:ascii="Tahoma" w:eastAsia="Times New Roman" w:hAnsi="Tahoma" w:cs="Tahoma"/>
          <w:color w:val="000000"/>
          <w:sz w:val="25"/>
          <w:szCs w:val="25"/>
          <w:lang w:eastAsia="ru-RU"/>
        </w:rPr>
        <w:t>Индстриальной</w:t>
      </w:r>
      <w:proofErr w:type="spellEnd"/>
      <w:r w:rsidRPr="00750AC1">
        <w:rPr>
          <w:rFonts w:ascii="Tahoma" w:eastAsia="Times New Roman" w:hAnsi="Tahoma" w:cs="Tahoma"/>
          <w:color w:val="000000"/>
          <w:sz w:val="25"/>
          <w:szCs w:val="25"/>
          <w:lang w:eastAsia="ru-RU"/>
        </w:rPr>
        <w:t xml:space="preserve">, 4-б нужно поставить, а еще в </w:t>
      </w:r>
      <w:proofErr w:type="spellStart"/>
      <w:r w:rsidRPr="00750AC1">
        <w:rPr>
          <w:rFonts w:ascii="Tahoma" w:eastAsia="Times New Roman" w:hAnsi="Tahoma" w:cs="Tahoma"/>
          <w:color w:val="000000"/>
          <w:sz w:val="25"/>
          <w:szCs w:val="25"/>
          <w:lang w:eastAsia="ru-RU"/>
        </w:rPr>
        <w:t>Несвоевке</w:t>
      </w:r>
      <w:proofErr w:type="spellEnd"/>
      <w:r w:rsidRPr="00750AC1">
        <w:rPr>
          <w:rFonts w:ascii="Tahoma" w:eastAsia="Times New Roman" w:hAnsi="Tahoma" w:cs="Tahoma"/>
          <w:color w:val="000000"/>
          <w:sz w:val="25"/>
          <w:szCs w:val="25"/>
          <w:lang w:eastAsia="ru-RU"/>
        </w:rPr>
        <w:t xml:space="preserve"> и на </w:t>
      </w:r>
      <w:proofErr w:type="gramStart"/>
      <w:r w:rsidRPr="00750AC1">
        <w:rPr>
          <w:rFonts w:ascii="Tahoma" w:eastAsia="Times New Roman" w:hAnsi="Tahoma" w:cs="Tahoma"/>
          <w:color w:val="000000"/>
          <w:sz w:val="25"/>
          <w:szCs w:val="25"/>
          <w:lang w:eastAsia="ru-RU"/>
        </w:rPr>
        <w:t>Фруктовой</w:t>
      </w:r>
      <w:proofErr w:type="gramEnd"/>
      <w:r w:rsidRPr="00750AC1">
        <w:rPr>
          <w:rFonts w:ascii="Tahoma" w:eastAsia="Times New Roman" w:hAnsi="Tahoma" w:cs="Tahoma"/>
          <w:color w:val="000000"/>
          <w:sz w:val="25"/>
          <w:szCs w:val="25"/>
          <w:lang w:eastAsia="ru-RU"/>
        </w:rPr>
        <w:t>. В «Лазурном» хотят асфальтирование провести, автобусную остановку поправить и стоянку у детского сада оборудовать.</w:t>
      </w:r>
      <w:r w:rsidRPr="00750AC1">
        <w:rPr>
          <w:rFonts w:ascii="Tahoma" w:eastAsia="Times New Roman" w:hAnsi="Tahoma" w:cs="Tahoma"/>
          <w:color w:val="000000"/>
          <w:sz w:val="25"/>
          <w:szCs w:val="25"/>
          <w:lang w:eastAsia="ru-RU"/>
        </w:rPr>
        <w:br/>
        <w:t>А еще местные жители не собираются в стороне оставаться от благоустройства: нужно строительный мусор убирать, разбивать клумбы, высаживать цветы, деревья и кустарники.</w:t>
      </w:r>
      <w:r w:rsidRPr="00750AC1">
        <w:rPr>
          <w:rFonts w:ascii="Tahoma" w:eastAsia="Times New Roman" w:hAnsi="Tahoma" w:cs="Tahoma"/>
          <w:color w:val="000000"/>
          <w:sz w:val="25"/>
          <w:szCs w:val="25"/>
          <w:lang w:eastAsia="ru-RU"/>
        </w:rPr>
        <w:br/>
        <w:t>Участие в ТОС не только помогает людям понять проблемы, с которыми приходится сталкиваться местным властям, но и вовлекает население в муниципальное управление, демонстрируя тем самым значимость инициатив граждан в решении вопросов местного значения наравне с деятельностью органов местного самоуправления.</w:t>
      </w:r>
      <w:r w:rsidRPr="00750AC1">
        <w:rPr>
          <w:rFonts w:ascii="Tahoma" w:eastAsia="Times New Roman" w:hAnsi="Tahoma" w:cs="Tahoma"/>
          <w:color w:val="000000"/>
          <w:sz w:val="25"/>
          <w:szCs w:val="25"/>
          <w:lang w:eastAsia="ru-RU"/>
        </w:rPr>
        <w:br/>
        <w:t>Как отмечают эксперты, «ТОС – есть наша национальная особенность. Такого института нет ни в одном западном обществе. По своей организационной основе ТОС – это наша русская, дореволюционная община – сельская, крестьянская, казачья, территориально-национальная».</w:t>
      </w:r>
      <w:r w:rsidRPr="00750AC1">
        <w:rPr>
          <w:rFonts w:ascii="Tahoma" w:eastAsia="Times New Roman" w:hAnsi="Tahoma" w:cs="Tahoma"/>
          <w:color w:val="000000"/>
          <w:sz w:val="25"/>
          <w:szCs w:val="25"/>
          <w:lang w:eastAsia="ru-RU"/>
        </w:rPr>
        <w:br/>
      </w:r>
      <w:proofErr w:type="spellStart"/>
      <w:r w:rsidRPr="00750AC1">
        <w:rPr>
          <w:rFonts w:ascii="Tahoma" w:eastAsia="Times New Roman" w:hAnsi="Tahoma" w:cs="Tahoma"/>
          <w:color w:val="000000"/>
          <w:sz w:val="25"/>
          <w:szCs w:val="25"/>
          <w:lang w:eastAsia="ru-RU"/>
        </w:rPr>
        <w:t>ТОСы</w:t>
      </w:r>
      <w:proofErr w:type="spellEnd"/>
      <w:r w:rsidRPr="00750AC1">
        <w:rPr>
          <w:rFonts w:ascii="Tahoma" w:eastAsia="Times New Roman" w:hAnsi="Tahoma" w:cs="Tahoma"/>
          <w:color w:val="000000"/>
          <w:sz w:val="25"/>
          <w:szCs w:val="25"/>
          <w:lang w:eastAsia="ru-RU"/>
        </w:rPr>
        <w:t xml:space="preserve"> могут и должны стать очень перспективной формой организации граждан для самостоятельного решения вопросов местного значения.</w:t>
      </w:r>
      <w:r w:rsidRPr="00750AC1">
        <w:rPr>
          <w:rFonts w:ascii="Tahoma" w:eastAsia="Times New Roman" w:hAnsi="Tahoma" w:cs="Tahoma"/>
          <w:color w:val="000000"/>
          <w:sz w:val="25"/>
          <w:szCs w:val="25"/>
          <w:lang w:eastAsia="ru-RU"/>
        </w:rPr>
        <w:br/>
        <w:t>О том, как создать территориальное общественное самоуправление, какие оно дает преимущества, как можно получить значительные средства на воплощение своих идей, читайте на официальном сайте администрации ПГО, в разделе «Некоммерческие организации».</w:t>
      </w:r>
    </w:p>
    <w:p w:rsidR="00750AC1" w:rsidRPr="00750AC1" w:rsidRDefault="00750AC1" w:rsidP="00750AC1">
      <w:pPr>
        <w:shd w:val="clear" w:color="auto" w:fill="FFFFFF"/>
        <w:spacing w:after="75" w:line="384" w:lineRule="atLeast"/>
        <w:jc w:val="right"/>
        <w:rPr>
          <w:rFonts w:ascii="Tahoma" w:eastAsia="Times New Roman" w:hAnsi="Tahoma" w:cs="Tahoma"/>
          <w:color w:val="000000"/>
          <w:sz w:val="25"/>
          <w:szCs w:val="25"/>
          <w:lang w:eastAsia="ru-RU"/>
        </w:rPr>
      </w:pPr>
      <w:r w:rsidRPr="00750AC1">
        <w:rPr>
          <w:rFonts w:ascii="Tahoma" w:eastAsia="Times New Roman" w:hAnsi="Tahoma" w:cs="Tahoma"/>
          <w:b/>
          <w:bCs/>
          <w:color w:val="000000"/>
          <w:sz w:val="25"/>
          <w:lang w:eastAsia="ru-RU"/>
        </w:rPr>
        <w:t>Антон СУХАРЬ.</w:t>
      </w:r>
      <w:r w:rsidRPr="00750AC1">
        <w:rPr>
          <w:rFonts w:ascii="Tahoma" w:eastAsia="Times New Roman" w:hAnsi="Tahoma" w:cs="Tahoma"/>
          <w:color w:val="000000"/>
          <w:sz w:val="25"/>
          <w:szCs w:val="25"/>
          <w:lang w:eastAsia="ru-RU"/>
        </w:rPr>
        <w:br/>
      </w:r>
      <w:r w:rsidRPr="00750AC1">
        <w:rPr>
          <w:rFonts w:ascii="Tahoma" w:eastAsia="Times New Roman" w:hAnsi="Tahoma" w:cs="Tahoma"/>
          <w:b/>
          <w:bCs/>
          <w:color w:val="000000"/>
          <w:sz w:val="25"/>
          <w:lang w:eastAsia="ru-RU"/>
        </w:rPr>
        <w:t>Фото авто</w:t>
      </w:r>
    </w:p>
    <w:p w:rsidR="00905DE1" w:rsidRDefault="00750AC1">
      <w:r w:rsidRPr="00750AC1">
        <w:t>https://partizansk-vesti.ru/obshhestvo-2/tos-na-obshhee-blago/</w:t>
      </w:r>
    </w:p>
    <w:sectPr w:rsidR="00905DE1" w:rsidSect="00750AC1">
      <w:pgSz w:w="11906" w:h="16838"/>
      <w:pgMar w:top="454" w:right="62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50AC1"/>
    <w:rsid w:val="00750AC1"/>
    <w:rsid w:val="00905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E1"/>
  </w:style>
  <w:style w:type="paragraph" w:styleId="2">
    <w:name w:val="heading 2"/>
    <w:basedOn w:val="a"/>
    <w:link w:val="20"/>
    <w:uiPriority w:val="9"/>
    <w:qFormat/>
    <w:rsid w:val="00750A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0AC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50AC1"/>
    <w:rPr>
      <w:color w:val="0000FF"/>
      <w:u w:val="single"/>
    </w:rPr>
  </w:style>
  <w:style w:type="paragraph" w:styleId="a4">
    <w:name w:val="Normal (Web)"/>
    <w:basedOn w:val="a"/>
    <w:uiPriority w:val="99"/>
    <w:semiHidden/>
    <w:unhideWhenUsed/>
    <w:rsid w:val="00750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50AC1"/>
    <w:rPr>
      <w:b/>
      <w:bCs/>
    </w:rPr>
  </w:style>
  <w:style w:type="paragraph" w:styleId="a6">
    <w:name w:val="Balloon Text"/>
    <w:basedOn w:val="a"/>
    <w:link w:val="a7"/>
    <w:uiPriority w:val="99"/>
    <w:semiHidden/>
    <w:unhideWhenUsed/>
    <w:rsid w:val="00750A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0A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410436">
      <w:bodyDiv w:val="1"/>
      <w:marLeft w:val="0"/>
      <w:marRight w:val="0"/>
      <w:marTop w:val="0"/>
      <w:marBottom w:val="0"/>
      <w:divBdr>
        <w:top w:val="none" w:sz="0" w:space="0" w:color="auto"/>
        <w:left w:val="none" w:sz="0" w:space="0" w:color="auto"/>
        <w:bottom w:val="none" w:sz="0" w:space="0" w:color="auto"/>
        <w:right w:val="none" w:sz="0" w:space="0" w:color="auto"/>
      </w:divBdr>
      <w:divsChild>
        <w:div w:id="433401583">
          <w:marLeft w:val="0"/>
          <w:marRight w:val="0"/>
          <w:marTop w:val="0"/>
          <w:marBottom w:val="0"/>
          <w:divBdr>
            <w:top w:val="none" w:sz="0" w:space="0" w:color="auto"/>
            <w:left w:val="none" w:sz="0" w:space="0" w:color="auto"/>
            <w:bottom w:val="none" w:sz="0" w:space="0" w:color="auto"/>
            <w:right w:val="none" w:sz="0" w:space="0" w:color="auto"/>
          </w:divBdr>
          <w:divsChild>
            <w:div w:id="303123719">
              <w:marLeft w:val="0"/>
              <w:marRight w:val="0"/>
              <w:marTop w:val="0"/>
              <w:marBottom w:val="0"/>
              <w:divBdr>
                <w:top w:val="none" w:sz="0" w:space="0" w:color="auto"/>
                <w:left w:val="none" w:sz="0" w:space="0" w:color="auto"/>
                <w:bottom w:val="none" w:sz="0" w:space="0" w:color="auto"/>
                <w:right w:val="none" w:sz="0" w:space="0" w:color="auto"/>
              </w:divBdr>
            </w:div>
          </w:divsChild>
        </w:div>
        <w:div w:id="40515661">
          <w:marLeft w:val="0"/>
          <w:marRight w:val="0"/>
          <w:marTop w:val="0"/>
          <w:marBottom w:val="0"/>
          <w:divBdr>
            <w:top w:val="none" w:sz="0" w:space="0" w:color="auto"/>
            <w:left w:val="none" w:sz="0" w:space="0" w:color="auto"/>
            <w:bottom w:val="none" w:sz="0" w:space="0" w:color="auto"/>
            <w:right w:val="none" w:sz="0" w:space="0" w:color="auto"/>
          </w:divBdr>
          <w:divsChild>
            <w:div w:id="391192945">
              <w:marLeft w:val="0"/>
              <w:marRight w:val="0"/>
              <w:marTop w:val="0"/>
              <w:marBottom w:val="0"/>
              <w:divBdr>
                <w:top w:val="none" w:sz="0" w:space="0" w:color="auto"/>
                <w:left w:val="none" w:sz="0" w:space="0" w:color="auto"/>
                <w:bottom w:val="none" w:sz="0" w:space="0" w:color="auto"/>
                <w:right w:val="none" w:sz="0" w:space="0" w:color="auto"/>
              </w:divBdr>
              <w:divsChild>
                <w:div w:id="1897427783">
                  <w:marLeft w:val="4301"/>
                  <w:marRight w:val="4301"/>
                  <w:marTop w:val="0"/>
                  <w:marBottom w:val="0"/>
                  <w:divBdr>
                    <w:top w:val="none" w:sz="0" w:space="0" w:color="auto"/>
                    <w:left w:val="dotted" w:sz="8" w:space="0" w:color="000000"/>
                    <w:bottom w:val="none" w:sz="0" w:space="0" w:color="auto"/>
                    <w:right w:val="dotted" w:sz="8" w:space="0" w:color="000000"/>
                  </w:divBdr>
                  <w:divsChild>
                    <w:div w:id="284045706">
                      <w:marLeft w:val="0"/>
                      <w:marRight w:val="0"/>
                      <w:marTop w:val="0"/>
                      <w:marBottom w:val="0"/>
                      <w:divBdr>
                        <w:top w:val="none" w:sz="0" w:space="0" w:color="auto"/>
                        <w:left w:val="none" w:sz="0" w:space="0" w:color="auto"/>
                        <w:bottom w:val="none" w:sz="0" w:space="0" w:color="auto"/>
                        <w:right w:val="none" w:sz="0" w:space="0" w:color="auto"/>
                      </w:divBdr>
                    </w:div>
                    <w:div w:id="1112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artizansk-vesti.ru/wp-content/uploads/2023/08/IMG_0359.jpg" TargetMode="External"/><Relationship Id="rId4" Type="http://schemas.openxmlformats.org/officeDocument/2006/relationships/hyperlink" Target="https://partizansk-vesti.ru/obshhestvo-2/tos-na-obshhee-bla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dc:creator>
  <cp:keywords/>
  <dc:description/>
  <cp:lastModifiedBy>Пак</cp:lastModifiedBy>
  <cp:revision>2</cp:revision>
  <dcterms:created xsi:type="dcterms:W3CDTF">2023-12-05T04:27:00Z</dcterms:created>
  <dcterms:modified xsi:type="dcterms:W3CDTF">2023-12-05T04:28:00Z</dcterms:modified>
</cp:coreProperties>
</file>