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407" w:rsidRDefault="00633407" w:rsidP="00D3401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676275"/>
            <wp:effectExtent l="19050" t="0" r="9525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35CA" w:rsidRPr="00CB35C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pt;margin-top:8.15pt;width:78pt;height:65.2pt;z-index:251660288;mso-position-horizontal-relative:text;mso-position-vertical-relative:text" filled="f" stroked="f">
            <v:textbox style="mso-next-textbox:#_x0000_s1026">
              <w:txbxContent>
                <w:p w:rsidR="00090B55" w:rsidRDefault="00090B55" w:rsidP="00633407">
                  <w:r>
                    <w:t xml:space="preserve"> </w:t>
                  </w:r>
                </w:p>
              </w:txbxContent>
            </v:textbox>
          </v:shape>
        </w:pict>
      </w:r>
    </w:p>
    <w:p w:rsidR="00633407" w:rsidRPr="009976BB" w:rsidRDefault="00633407" w:rsidP="00633407">
      <w:pPr>
        <w:pStyle w:val="a3"/>
        <w:ind w:left="-840" w:firstLine="840"/>
        <w:rPr>
          <w:b/>
          <w:bCs/>
          <w:szCs w:val="28"/>
        </w:rPr>
      </w:pPr>
      <w:r w:rsidRPr="009976BB">
        <w:rPr>
          <w:b/>
          <w:bCs/>
          <w:szCs w:val="28"/>
        </w:rPr>
        <w:t>АДМИНИСТРАЦИЯ ПАРТИЗАНСКОГО ГОРОДСКОГО ОКРУГА</w:t>
      </w:r>
    </w:p>
    <w:p w:rsidR="00633407" w:rsidRPr="009976BB" w:rsidRDefault="00633407" w:rsidP="00633407">
      <w:pPr>
        <w:pStyle w:val="a3"/>
        <w:rPr>
          <w:b/>
          <w:bCs/>
          <w:szCs w:val="28"/>
        </w:rPr>
      </w:pPr>
      <w:r w:rsidRPr="009976BB">
        <w:rPr>
          <w:b/>
          <w:bCs/>
          <w:szCs w:val="28"/>
        </w:rPr>
        <w:t>ПРИМОРСКОГО КРАЯ</w:t>
      </w:r>
    </w:p>
    <w:p w:rsidR="00633407" w:rsidRPr="009976BB" w:rsidRDefault="00633407" w:rsidP="00633407">
      <w:pPr>
        <w:pStyle w:val="1"/>
        <w:jc w:val="center"/>
        <w:rPr>
          <w:sz w:val="28"/>
          <w:szCs w:val="28"/>
        </w:rPr>
      </w:pPr>
      <w:proofErr w:type="gramStart"/>
      <w:r w:rsidRPr="009976BB">
        <w:rPr>
          <w:sz w:val="28"/>
          <w:szCs w:val="28"/>
        </w:rPr>
        <w:t>П</w:t>
      </w:r>
      <w:proofErr w:type="gramEnd"/>
      <w:r w:rsidRPr="009976BB">
        <w:rPr>
          <w:sz w:val="28"/>
          <w:szCs w:val="28"/>
        </w:rPr>
        <w:t xml:space="preserve"> О С Т А Н О В Л Е Н И 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14"/>
      </w:tblGrid>
      <w:tr w:rsidR="00633407" w:rsidRPr="00CC3B68" w:rsidTr="00E95702">
        <w:trPr>
          <w:trHeight w:val="67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9A2DBB" w:rsidRDefault="001863D6" w:rsidP="001863D6">
            <w:pPr>
              <w:tabs>
                <w:tab w:val="left" w:pos="192"/>
              </w:tabs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ab/>
              <w:t xml:space="preserve">21 июня 2023 г. </w:t>
            </w:r>
            <w:r w:rsidRPr="001863D6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№ 936-па</w:t>
            </w:r>
          </w:p>
          <w:p w:rsidR="00090B55" w:rsidRPr="00583E0D" w:rsidRDefault="00090B55" w:rsidP="00E957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47A8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 внесении изменений в постановление администрации Партизанского городского округа от 29 августа 2018 года</w:t>
            </w:r>
          </w:p>
          <w:p w:rsidR="002647A8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№ 1018-па «Об утверждении 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проведения закрытого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аукциона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по отбору претендентов на право включения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Схему размещения нестационарных торговых объектов</w:t>
            </w:r>
          </w:p>
          <w:p w:rsidR="002647A8" w:rsidRPr="00402E53" w:rsidRDefault="002647A8" w:rsidP="00336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02E5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на территории Партизанского городского округа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633407" w:rsidRPr="00CC3B68" w:rsidRDefault="00B65025" w:rsidP="00B65025">
            <w:pPr>
              <w:tabs>
                <w:tab w:val="left" w:pos="7808"/>
              </w:tabs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  <w:p w:rsidR="00633407" w:rsidRPr="00CC3B68" w:rsidRDefault="00633407" w:rsidP="00E957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33407" w:rsidRDefault="00633407" w:rsidP="006334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proofErr w:type="gramStart"/>
      <w:r w:rsidR="00413DC7">
        <w:rPr>
          <w:rFonts w:ascii="Times New Roman" w:hAnsi="Times New Roman"/>
          <w:color w:val="000000"/>
          <w:sz w:val="28"/>
          <w:szCs w:val="28"/>
        </w:rPr>
        <w:t>Во</w:t>
      </w:r>
      <w:r w:rsidR="007156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3DC7">
        <w:rPr>
          <w:rFonts w:ascii="Times New Roman" w:hAnsi="Times New Roman"/>
          <w:color w:val="000000"/>
          <w:sz w:val="28"/>
          <w:szCs w:val="28"/>
        </w:rPr>
        <w:t xml:space="preserve"> исполнени</w:t>
      </w:r>
      <w:r w:rsidR="00FE77D1">
        <w:rPr>
          <w:rFonts w:ascii="Times New Roman" w:hAnsi="Times New Roman"/>
          <w:color w:val="000000"/>
          <w:sz w:val="28"/>
          <w:szCs w:val="28"/>
        </w:rPr>
        <w:t>е</w:t>
      </w:r>
      <w:r w:rsidR="00413D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Правительства Приморского края</w:t>
      </w:r>
      <w:r w:rsidRPr="00E37975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82AD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B82AD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328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-пп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EF687B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изменения в постановление Администрации Приморского края от 17 апреля 2018 года №171-па «О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 утверждении Порядка отбора претендентов на право включения в схему размещения нестационарных торговых объектов на территории муниципальных образований Приморского края», </w:t>
      </w:r>
      <w:r w:rsidRPr="009976BB">
        <w:rPr>
          <w:rFonts w:ascii="Times New Roman" w:hAnsi="Times New Roman"/>
          <w:sz w:val="28"/>
          <w:szCs w:val="28"/>
        </w:rPr>
        <w:t>на основании статей 29, 32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76BB">
        <w:rPr>
          <w:rFonts w:ascii="Times New Roman" w:hAnsi="Times New Roman"/>
          <w:sz w:val="28"/>
          <w:szCs w:val="28"/>
        </w:rPr>
        <w:t>Устава Партизанского городского округа администрация Партизанского городского округа</w:t>
      </w:r>
      <w:proofErr w:type="gramEnd"/>
    </w:p>
    <w:p w:rsidR="00633407" w:rsidRDefault="00633407" w:rsidP="0063340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33407" w:rsidRDefault="00633407" w:rsidP="00633407">
      <w:pPr>
        <w:spacing w:line="48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9976BB">
        <w:rPr>
          <w:rFonts w:ascii="Times New Roman" w:hAnsi="Times New Roman"/>
          <w:sz w:val="28"/>
          <w:szCs w:val="28"/>
        </w:rPr>
        <w:t>ПОСТАНОВЛЯЕТ:</w:t>
      </w:r>
    </w:p>
    <w:p w:rsidR="002647A8" w:rsidRDefault="00D34017" w:rsidP="002647A8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</w:t>
      </w:r>
      <w:proofErr w:type="gramStart"/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>в Порядок проведения закрытого аукциона по отбору претендентов на право включения в Схему размещения нестационарных торговых объектов на территории</w:t>
      </w:r>
      <w:proofErr w:type="gramEnd"/>
      <w:r w:rsidR="002647A8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Партизанского городского округа, утвержденный постановлением администрации Партизанского городского округа от 29 августа 2018 года № 1018-па следующие изменения: </w:t>
      </w:r>
    </w:p>
    <w:p w:rsidR="00713678" w:rsidRDefault="00D34017" w:rsidP="007136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1.1</w:t>
      </w:r>
      <w:proofErr w:type="gramStart"/>
      <w:r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gramEnd"/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 xml:space="preserve">аменить </w:t>
      </w:r>
      <w:r w:rsidR="00B82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 xml:space="preserve">в абзаце 2  </w:t>
      </w:r>
      <w:r w:rsidR="00BC7132" w:rsidRPr="002647A8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B82AD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7132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C7132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 </w:t>
      </w:r>
      <w:r w:rsidR="00BC7132" w:rsidRPr="002647A8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C71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7132" w:rsidRPr="002647A8">
        <w:rPr>
          <w:rFonts w:ascii="Times New Roman" w:eastAsia="Times New Roman" w:hAnsi="Times New Roman"/>
          <w:sz w:val="28"/>
          <w:szCs w:val="28"/>
          <w:lang w:eastAsia="ru-RU"/>
        </w:rPr>
        <w:t>«Общие положения»</w:t>
      </w:r>
      <w:r w:rsidR="00BC7132">
        <w:rPr>
          <w:rFonts w:ascii="Times New Roman" w:eastAsia="Times New Roman" w:hAnsi="Times New Roman"/>
          <w:sz w:val="28"/>
          <w:szCs w:val="28"/>
          <w:lang w:eastAsia="ru-RU"/>
        </w:rPr>
        <w:t>,  слов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C7132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090B55">
        <w:rPr>
          <w:rFonts w:ascii="Times New Roman" w:eastAsia="Times New Roman" w:hAnsi="Times New Roman"/>
          <w:sz w:val="28"/>
          <w:szCs w:val="28"/>
          <w:lang w:eastAsia="ru-RU"/>
        </w:rPr>
        <w:t>в течение пяти рабочих дней</w:t>
      </w:r>
      <w:r w:rsidR="00BC7132">
        <w:rPr>
          <w:rFonts w:ascii="Times New Roman" w:eastAsia="Times New Roman" w:hAnsi="Times New Roman"/>
          <w:sz w:val="28"/>
          <w:szCs w:val="28"/>
          <w:lang w:eastAsia="ru-RU"/>
        </w:rPr>
        <w:t>» словами</w:t>
      </w:r>
      <w:r w:rsidR="006B375A" w:rsidRPr="002647A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090B55">
        <w:rPr>
          <w:rFonts w:ascii="Times New Roman" w:hAnsi="Times New Roman"/>
          <w:sz w:val="28"/>
          <w:szCs w:val="28"/>
          <w:lang w:eastAsia="ru-RU"/>
        </w:rPr>
        <w:t>в течение десяти рабочих дней</w:t>
      </w:r>
      <w:r w:rsidR="00B82ADF">
        <w:rPr>
          <w:rFonts w:ascii="Times New Roman" w:hAnsi="Times New Roman"/>
          <w:sz w:val="28"/>
          <w:szCs w:val="28"/>
          <w:lang w:eastAsia="ru-RU"/>
        </w:rPr>
        <w:t>»</w:t>
      </w:r>
      <w:r w:rsidR="001875FB">
        <w:rPr>
          <w:rFonts w:ascii="Times New Roman" w:hAnsi="Times New Roman"/>
          <w:sz w:val="28"/>
          <w:szCs w:val="28"/>
        </w:rPr>
        <w:t>.</w:t>
      </w:r>
    </w:p>
    <w:p w:rsidR="00633407" w:rsidRPr="00B311DB" w:rsidRDefault="006D4146" w:rsidP="00B311DB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633407" w:rsidRPr="00A355E9">
        <w:rPr>
          <w:rFonts w:ascii="Times New Roman" w:hAnsi="Times New Roman"/>
          <w:sz w:val="28"/>
          <w:szCs w:val="28"/>
        </w:rPr>
        <w:t>Настоящее постановление подлежит официальному опубликованию (обнародованию) в газете «Вести», размещению на официальном сайте в информационно-телекоммуникационной сети «Интернет» и вступает в  законную силу после его опубликования (обнародования).</w:t>
      </w:r>
    </w:p>
    <w:p w:rsidR="00633407" w:rsidRPr="00B00CD4" w:rsidRDefault="006D4146" w:rsidP="00E95702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</w:t>
      </w:r>
      <w:proofErr w:type="gramStart"/>
      <w:r w:rsidR="00633407" w:rsidRPr="00B00C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33407" w:rsidRPr="00B00C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="00B82ADF">
        <w:rPr>
          <w:rFonts w:ascii="Times New Roman" w:hAnsi="Times New Roman"/>
          <w:sz w:val="28"/>
          <w:szCs w:val="28"/>
        </w:rPr>
        <w:t>первого заместителя главы администрации Партизанского городского округа С.С. Юдина.</w:t>
      </w:r>
    </w:p>
    <w:p w:rsidR="008312DA" w:rsidRDefault="008312DA" w:rsidP="00633407"/>
    <w:p w:rsidR="00FF6580" w:rsidRDefault="00FF6580" w:rsidP="00633407">
      <w:pPr>
        <w:rPr>
          <w:rFonts w:ascii="Times New Roman" w:hAnsi="Times New Roman"/>
          <w:sz w:val="28"/>
          <w:szCs w:val="28"/>
        </w:rPr>
      </w:pPr>
    </w:p>
    <w:p w:rsidR="00633407" w:rsidRPr="00633407" w:rsidRDefault="00633407" w:rsidP="00633407">
      <w:pPr>
        <w:rPr>
          <w:rFonts w:ascii="Times New Roman" w:hAnsi="Times New Roman"/>
          <w:sz w:val="28"/>
          <w:szCs w:val="28"/>
        </w:rPr>
      </w:pPr>
      <w:r w:rsidRPr="00633407">
        <w:rPr>
          <w:rFonts w:ascii="Times New Roman" w:hAnsi="Times New Roman"/>
          <w:sz w:val="28"/>
          <w:szCs w:val="28"/>
        </w:rPr>
        <w:t xml:space="preserve">Глава городского округа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О.А. Бондарев</w:t>
      </w:r>
      <w:r w:rsidRPr="00633407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sectPr w:rsidR="00633407" w:rsidRPr="00633407" w:rsidSect="00FF6580">
      <w:headerReference w:type="default" r:id="rId9"/>
      <w:type w:val="continuous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B55" w:rsidRDefault="00090B55" w:rsidP="00FE77D1">
      <w:pPr>
        <w:spacing w:after="0" w:line="240" w:lineRule="auto"/>
      </w:pPr>
      <w:r>
        <w:separator/>
      </w:r>
    </w:p>
  </w:endnote>
  <w:endnote w:type="continuationSeparator" w:id="0">
    <w:p w:rsidR="00090B55" w:rsidRDefault="00090B55" w:rsidP="00FE7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B55" w:rsidRDefault="00090B55" w:rsidP="00FE77D1">
      <w:pPr>
        <w:spacing w:after="0" w:line="240" w:lineRule="auto"/>
      </w:pPr>
      <w:r>
        <w:separator/>
      </w:r>
    </w:p>
  </w:footnote>
  <w:footnote w:type="continuationSeparator" w:id="0">
    <w:p w:rsidR="00090B55" w:rsidRDefault="00090B55" w:rsidP="00FE7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1051"/>
      <w:docPartObj>
        <w:docPartGallery w:val="Page Numbers (Top of Page)"/>
        <w:docPartUnique/>
      </w:docPartObj>
    </w:sdtPr>
    <w:sdtContent>
      <w:p w:rsidR="00090B55" w:rsidRDefault="00CB35CA">
        <w:pPr>
          <w:pStyle w:val="a8"/>
          <w:jc w:val="center"/>
        </w:pPr>
        <w:fldSimple w:instr=" PAGE   \* MERGEFORMAT ">
          <w:r w:rsidR="001863D6">
            <w:rPr>
              <w:noProof/>
            </w:rPr>
            <w:t>2</w:t>
          </w:r>
        </w:fldSimple>
      </w:p>
    </w:sdtContent>
  </w:sdt>
  <w:p w:rsidR="00090B55" w:rsidRDefault="00090B5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E6497"/>
    <w:multiLevelType w:val="multilevel"/>
    <w:tmpl w:val="8F8208AC"/>
    <w:lvl w:ilvl="0">
      <w:start w:val="1"/>
      <w:numFmt w:val="decimal"/>
      <w:lvlText w:val="%1."/>
      <w:lvlJc w:val="left"/>
      <w:pPr>
        <w:ind w:left="1710" w:hanging="9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>
    <w:nsid w:val="69E073BA"/>
    <w:multiLevelType w:val="multilevel"/>
    <w:tmpl w:val="EA484FB8"/>
    <w:lvl w:ilvl="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77850771"/>
    <w:multiLevelType w:val="multilevel"/>
    <w:tmpl w:val="8F8208AC"/>
    <w:lvl w:ilvl="0">
      <w:start w:val="1"/>
      <w:numFmt w:val="decimal"/>
      <w:lvlText w:val="%1."/>
      <w:lvlJc w:val="left"/>
      <w:pPr>
        <w:ind w:left="2125" w:hanging="99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633407"/>
    <w:rsid w:val="00027567"/>
    <w:rsid w:val="00070D27"/>
    <w:rsid w:val="00090B55"/>
    <w:rsid w:val="000F4AE3"/>
    <w:rsid w:val="00100967"/>
    <w:rsid w:val="00103F5F"/>
    <w:rsid w:val="001863D6"/>
    <w:rsid w:val="001875FB"/>
    <w:rsid w:val="002647A8"/>
    <w:rsid w:val="00331A90"/>
    <w:rsid w:val="00336B8E"/>
    <w:rsid w:val="00340440"/>
    <w:rsid w:val="00413DC7"/>
    <w:rsid w:val="004D7F3F"/>
    <w:rsid w:val="00526550"/>
    <w:rsid w:val="00533B0A"/>
    <w:rsid w:val="00566D51"/>
    <w:rsid w:val="00572875"/>
    <w:rsid w:val="00583E0D"/>
    <w:rsid w:val="005B2C48"/>
    <w:rsid w:val="00633407"/>
    <w:rsid w:val="006B375A"/>
    <w:rsid w:val="006D4146"/>
    <w:rsid w:val="00713678"/>
    <w:rsid w:val="007156DB"/>
    <w:rsid w:val="00727F10"/>
    <w:rsid w:val="00740CD8"/>
    <w:rsid w:val="00776569"/>
    <w:rsid w:val="00793C74"/>
    <w:rsid w:val="007A76C4"/>
    <w:rsid w:val="008312DA"/>
    <w:rsid w:val="008539CC"/>
    <w:rsid w:val="008E2EA3"/>
    <w:rsid w:val="009A2DBB"/>
    <w:rsid w:val="00A60287"/>
    <w:rsid w:val="00A65FDA"/>
    <w:rsid w:val="00AA6B80"/>
    <w:rsid w:val="00AC4747"/>
    <w:rsid w:val="00AD535C"/>
    <w:rsid w:val="00AF7E9F"/>
    <w:rsid w:val="00B047C3"/>
    <w:rsid w:val="00B311DB"/>
    <w:rsid w:val="00B65025"/>
    <w:rsid w:val="00B66653"/>
    <w:rsid w:val="00B80359"/>
    <w:rsid w:val="00B82ADF"/>
    <w:rsid w:val="00BB786B"/>
    <w:rsid w:val="00BC7132"/>
    <w:rsid w:val="00C063BD"/>
    <w:rsid w:val="00C34195"/>
    <w:rsid w:val="00CB35CA"/>
    <w:rsid w:val="00D34017"/>
    <w:rsid w:val="00D72128"/>
    <w:rsid w:val="00DB06A9"/>
    <w:rsid w:val="00E61CB7"/>
    <w:rsid w:val="00E95702"/>
    <w:rsid w:val="00EE4417"/>
    <w:rsid w:val="00EF687B"/>
    <w:rsid w:val="00FE77D1"/>
    <w:rsid w:val="00FF6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07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33407"/>
    <w:pPr>
      <w:spacing w:before="225" w:after="225" w:line="450" w:lineRule="atLeast"/>
      <w:outlineLvl w:val="0"/>
    </w:pPr>
    <w:rPr>
      <w:rFonts w:ascii="Times New Roman" w:eastAsia="Times New Roman" w:hAnsi="Times New Roman"/>
      <w:kern w:val="36"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3407"/>
    <w:rPr>
      <w:rFonts w:ascii="Times New Roman" w:eastAsia="Times New Roman" w:hAnsi="Times New Roman" w:cs="Times New Roman"/>
      <w:kern w:val="36"/>
      <w:sz w:val="39"/>
      <w:szCs w:val="39"/>
      <w:lang w:eastAsia="ru-RU"/>
    </w:rPr>
  </w:style>
  <w:style w:type="paragraph" w:styleId="a3">
    <w:name w:val="Body Text"/>
    <w:basedOn w:val="a"/>
    <w:link w:val="a4"/>
    <w:rsid w:val="0063340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334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3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3407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3340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F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E77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FE7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E77D1"/>
    <w:rPr>
      <w:rFonts w:ascii="Calibri" w:eastAsia="Calibri" w:hAnsi="Calibri" w:cs="Times New Roman"/>
    </w:rPr>
  </w:style>
  <w:style w:type="character" w:styleId="ac">
    <w:name w:val="line number"/>
    <w:basedOn w:val="a0"/>
    <w:uiPriority w:val="99"/>
    <w:semiHidden/>
    <w:unhideWhenUsed/>
    <w:rsid w:val="00FF6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8D53-FB20-49C5-8F62-AA3AF317F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Ribakova</dc:creator>
  <cp:lastModifiedBy>Рыбакова</cp:lastModifiedBy>
  <cp:revision>16</cp:revision>
  <cp:lastPrinted>2023-05-25T00:10:00Z</cp:lastPrinted>
  <dcterms:created xsi:type="dcterms:W3CDTF">2020-10-26T00:46:00Z</dcterms:created>
  <dcterms:modified xsi:type="dcterms:W3CDTF">2023-06-21T06:10:00Z</dcterms:modified>
</cp:coreProperties>
</file>