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AE" w:rsidRPr="002F6008" w:rsidRDefault="003A02AE" w:rsidP="003A02A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2F6008">
        <w:rPr>
          <w:rFonts w:eastAsia="Times New Roman"/>
          <w:color w:val="333333"/>
          <w:sz w:val="24"/>
          <w:szCs w:val="24"/>
          <w:lang w:eastAsia="ru-RU"/>
        </w:rPr>
        <w:br/>
      </w:r>
    </w:p>
    <w:p w:rsidR="003A02AE" w:rsidRPr="002F6008" w:rsidRDefault="003A02AE" w:rsidP="003A02AE">
      <w:pPr>
        <w:spacing w:line="240" w:lineRule="auto"/>
        <w:ind w:firstLine="0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2F6008">
        <w:rPr>
          <w:rFonts w:eastAsia="Times New Roman"/>
          <w:b/>
          <w:bCs/>
          <w:color w:val="333333"/>
          <w:sz w:val="24"/>
          <w:szCs w:val="24"/>
          <w:u w:val="single"/>
          <w:lang w:eastAsia="ru-RU"/>
        </w:rPr>
        <w:t>Материально-техническое обеспечение и оснащенность образовательного процесса</w:t>
      </w:r>
    </w:p>
    <w:p w:rsidR="003A02AE" w:rsidRPr="002F6008" w:rsidRDefault="003A02AE" w:rsidP="003A02A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2F6008" w:rsidRPr="00470DE5" w:rsidRDefault="003A02AE" w:rsidP="003A02AE">
      <w:pPr>
        <w:spacing w:line="240" w:lineRule="auto"/>
        <w:ind w:firstLine="0"/>
        <w:jc w:val="left"/>
        <w:rPr>
          <w:rFonts w:eastAsia="Times New Roman"/>
          <w:b/>
          <w:bCs/>
          <w:color w:val="333333"/>
          <w:sz w:val="24"/>
          <w:szCs w:val="24"/>
          <w:lang w:eastAsia="ru-RU"/>
        </w:rPr>
      </w:pPr>
      <w:r w:rsidRPr="002F6008">
        <w:rPr>
          <w:rFonts w:eastAsia="Times New Roman"/>
          <w:b/>
          <w:bCs/>
          <w:color w:val="333333"/>
          <w:sz w:val="24"/>
          <w:szCs w:val="24"/>
          <w:lang w:eastAsia="ru-RU"/>
        </w:rPr>
        <w:t>Об оборудованных учебных кабинетах:</w:t>
      </w:r>
    </w:p>
    <w:tbl>
      <w:tblPr>
        <w:tblpPr w:leftFromText="4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  <w:gridCol w:w="2819"/>
        <w:gridCol w:w="3537"/>
      </w:tblGrid>
      <w:tr w:rsidR="009B2EE6" w:rsidRPr="005B5F25" w:rsidTr="009B2EE6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специализированных</w:t>
            </w:r>
            <w:proofErr w:type="gramEnd"/>
          </w:p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аудиторий</w:t>
            </w:r>
            <w:proofErr w:type="gramEnd"/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, кабинетов,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лабораторий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программного</w:t>
            </w:r>
            <w:proofErr w:type="gramEnd"/>
            <w:r w:rsidRPr="005B5F25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 обеспечения</w:t>
            </w:r>
          </w:p>
        </w:tc>
      </w:tr>
      <w:tr w:rsidR="009B2EE6" w:rsidRPr="005B5F25" w:rsidTr="009B2EE6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Кабинет «Гражданской обороны и защиты от чрезвычайных ситуаций»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«Пожарной безопасности»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Для проведения </w:t>
            </w:r>
            <w:proofErr w:type="gramStart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аудиторных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,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,  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консультаций и зачетов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 по </w:t>
            </w:r>
            <w:r w:rsidR="002F6008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«Гражданской обороны и защиты от чрезвычайных ситуаций», «Пожарной безопасности»</w:t>
            </w:r>
          </w:p>
        </w:tc>
        <w:tc>
          <w:tcPr>
            <w:tcW w:w="0" w:type="auto"/>
            <w:vAlign w:val="center"/>
            <w:hideMark/>
          </w:tcPr>
          <w:p w:rsidR="009B2EE6" w:rsidRPr="005B5F25" w:rsidRDefault="009B2EE6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15</w:t>
            </w:r>
            <w:r w:rsidR="003A02AE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посадочных мест. </w:t>
            </w:r>
            <w:proofErr w:type="gramStart"/>
            <w:r w:rsidR="003A02AE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Компьютер, 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доска</w:t>
            </w:r>
            <w:proofErr w:type="gramEnd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магнитно-маркерная,</w:t>
            </w:r>
          </w:p>
          <w:p w:rsidR="003A02AE" w:rsidRPr="005B5F25" w:rsidRDefault="009B2EE6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телевизор</w:t>
            </w:r>
            <w:proofErr w:type="gramEnd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, ноутбук с выходом в интернет, обучающие стенды,  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витрины со специализированным оборудованием, обучающие стенды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 К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омплект </w:t>
            </w:r>
            <w:proofErr w:type="spellStart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– проверочных тестов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3A02AE" w:rsidRPr="005B5F25" w:rsidRDefault="003A02AE" w:rsidP="005B5F25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5B5F25">
        <w:rPr>
          <w:rFonts w:eastAsia="Times New Roman"/>
          <w:b/>
          <w:bCs/>
          <w:color w:val="333333"/>
          <w:sz w:val="24"/>
          <w:szCs w:val="24"/>
          <w:lang w:eastAsia="ru-RU"/>
        </w:rPr>
        <w:t>О средствах обучения и воспитания: </w:t>
      </w:r>
      <w:hyperlink r:id="rId5" w:history="1">
        <w:r w:rsidRPr="005B5F25">
          <w:rPr>
            <w:rFonts w:eastAsia="Times New Roman"/>
            <w:b/>
            <w:bCs/>
            <w:color w:val="333333"/>
            <w:sz w:val="24"/>
            <w:szCs w:val="24"/>
            <w:lang w:eastAsia="ru-RU"/>
          </w:rPr>
          <w:t>пропаганда знаний в области ГО и ЗНТЧС</w:t>
        </w:r>
      </w:hyperlink>
    </w:p>
    <w:p w:rsidR="003A02AE" w:rsidRPr="005B5F25" w:rsidRDefault="003A02AE" w:rsidP="005B5F25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5B5F25">
        <w:rPr>
          <w:rFonts w:eastAsia="Times New Roman"/>
          <w:b/>
          <w:bCs/>
          <w:color w:val="333333"/>
          <w:sz w:val="24"/>
          <w:szCs w:val="24"/>
          <w:lang w:eastAsia="ru-RU"/>
        </w:rPr>
        <w:t>Об электронных образовательных ресурсах, к которым обеспечивается доступ обучающихся, в том числе:</w:t>
      </w:r>
    </w:p>
    <w:p w:rsidR="003A02AE" w:rsidRPr="005B5F25" w:rsidRDefault="003A02AE" w:rsidP="005B5F25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5B5F25">
        <w:rPr>
          <w:rFonts w:eastAsia="Times New Roman"/>
          <w:color w:val="333333"/>
          <w:sz w:val="24"/>
          <w:szCs w:val="24"/>
          <w:lang w:eastAsia="ru-RU"/>
        </w:rPr>
        <w:t>Методические материалы МЧС России – сайт: </w:t>
      </w:r>
      <w:hyperlink r:id="rId6" w:history="1">
        <w:r w:rsidRPr="005B5F25">
          <w:rPr>
            <w:rFonts w:eastAsia="Times New Roman"/>
            <w:color w:val="333333"/>
            <w:sz w:val="24"/>
            <w:szCs w:val="24"/>
            <w:lang w:eastAsia="ru-RU"/>
          </w:rPr>
          <w:t>https://www.mchs.gov.ru/dokumenty/metodicheskie-materialy/metodicheskie-rekomendacii</w:t>
        </w:r>
      </w:hyperlink>
    </w:p>
    <w:p w:rsidR="003A02AE" w:rsidRPr="005B5F25" w:rsidRDefault="003A02AE" w:rsidP="005B5F25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5B5F25">
        <w:rPr>
          <w:rFonts w:eastAsia="Times New Roman"/>
          <w:color w:val="333333"/>
          <w:sz w:val="24"/>
          <w:szCs w:val="24"/>
          <w:lang w:eastAsia="ru-RU"/>
        </w:rPr>
        <w:t>Сборник нормативных и правовых актов в области ГО, ЧС и ПБ на сайте Главного управления МЧС России по Приморскому краю – сайт:</w:t>
      </w:r>
    </w:p>
    <w:p w:rsidR="00470DE5" w:rsidRPr="005B5F25" w:rsidRDefault="005B5F25" w:rsidP="005B5F25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hyperlink r:id="rId7" w:history="1">
        <w:r w:rsidR="003A02AE" w:rsidRPr="005B5F25">
          <w:rPr>
            <w:rFonts w:eastAsia="Times New Roman"/>
            <w:color w:val="333333"/>
            <w:sz w:val="24"/>
            <w:szCs w:val="24"/>
            <w:lang w:eastAsia="ru-RU"/>
          </w:rPr>
          <w:t>https://25.mchs.gov.ru/documents/sbornik-normativnyh-pravovyh-dokumentov-v-oblasti-pb-go-i-chs-12-2016</w:t>
        </w:r>
      </w:hyperlink>
    </w:p>
    <w:p w:rsidR="003A02AE" w:rsidRPr="005B5F25" w:rsidRDefault="003A02AE" w:rsidP="005B5F25">
      <w:pPr>
        <w:spacing w:line="240" w:lineRule="auto"/>
        <w:ind w:firstLine="0"/>
        <w:rPr>
          <w:rFonts w:eastAsia="Times New Roman"/>
          <w:color w:val="333333"/>
          <w:sz w:val="24"/>
          <w:szCs w:val="24"/>
          <w:lang w:eastAsia="ru-RU"/>
        </w:rPr>
      </w:pPr>
      <w:r w:rsidRPr="005B5F25">
        <w:rPr>
          <w:rFonts w:eastAsia="Times New Roman"/>
          <w:b/>
          <w:bCs/>
          <w:color w:val="333333"/>
          <w:sz w:val="24"/>
          <w:szCs w:val="24"/>
          <w:lang w:eastAsia="ru-RU"/>
        </w:rPr>
        <w:t>О сторонних электронных образовательных и информационных ресурсах.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449"/>
      </w:tblGrid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Ссылка на сайт</w:t>
            </w:r>
          </w:p>
        </w:tc>
      </w:tr>
      <w:tr w:rsidR="003A02AE" w:rsidRPr="005B5F25" w:rsidTr="005B5F25">
        <w:tc>
          <w:tcPr>
            <w:tcW w:w="0" w:type="auto"/>
            <w:gridSpan w:val="2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Федеральные образовательные порталы</w:t>
            </w:r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Официальный портал правовой информации России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8" w:tgtFrame="_blank" w:history="1">
              <w:r w:rsidR="003A02AE" w:rsidRPr="005B5F25">
                <w:rPr>
                  <w:rFonts w:eastAsia="Times New Roman"/>
                  <w:sz w:val="24"/>
                  <w:szCs w:val="24"/>
                  <w:lang w:eastAsia="ru-RU"/>
                </w:rPr>
                <w:t>pravo.gov.ru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https://gro.propb.ru/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propb.ru</w:t>
            </w:r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Рекомендации и правила поведения:</w:t>
            </w:r>
          </w:p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="003A02AE" w:rsidRPr="005B5F25">
                <w:rPr>
                  <w:rFonts w:eastAsia="Times New Roman"/>
                  <w:sz w:val="24"/>
                  <w:szCs w:val="24"/>
                  <w:bdr w:val="none" w:sz="0" w:space="0" w:color="auto" w:frame="1"/>
                  <w:lang w:eastAsia="ru-RU"/>
                </w:rPr>
                <w:t>Бытовые ЧС</w:t>
              </w:r>
            </w:hyperlink>
            <w:r w:rsidR="003A02AE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ЧС природного характера;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ЧС техногенного характера;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Гражданская оборона;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Первая помощь;</w:t>
            </w:r>
          </w:p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1" w:tgtFrame="_blank" w:history="1">
              <w:r w:rsidR="003A02AE" w:rsidRPr="005B5F25">
                <w:rPr>
                  <w:rFonts w:eastAsia="Times New Roman"/>
                  <w:sz w:val="24"/>
                  <w:szCs w:val="24"/>
                  <w:lang w:eastAsia="ru-RU"/>
                </w:rPr>
                <w:t>mchs.gov.ru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Гражданская оборона и защита в чрезвычайных ситуациях (портал МЧС по Приморскому краю)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gu@mchs25.ru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Подфорумы</w:t>
            </w:r>
            <w:proofErr w:type="spellEnd"/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: Форум ГО и ЧС - разное, ИТМ ГО, ГО и ЧС в муниципалитете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http://kulpinov.maxbb.ru/</w:t>
              </w:r>
            </w:hyperlink>
          </w:p>
        </w:tc>
      </w:tr>
      <w:tr w:rsidR="003A02AE" w:rsidRPr="005B5F25" w:rsidTr="005B5F25">
        <w:tc>
          <w:tcPr>
            <w:tcW w:w="0" w:type="auto"/>
            <w:gridSpan w:val="2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center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Образовательные Интернет-ресурсы:</w:t>
            </w:r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http://windjv.edu.ru/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Образовательные ресурсы Интернета. Каталог порталов.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http://edu-top.ru/katalog/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Энциклопедический справочник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https://obuchalka.org/20190617110243/polnii-enciklopedicheskii-spravochnik-2008.html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5A6576" w:rsidRPr="005B5F25" w:rsidRDefault="003A02AE" w:rsidP="005B5F25">
            <w:pPr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Гражданская защита. </w:t>
            </w:r>
          </w:p>
          <w:p w:rsidR="003A02AE" w:rsidRPr="005B5F25" w:rsidRDefault="003A02AE" w:rsidP="005B5F25">
            <w:pPr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Энциклопедия. Том 1-4.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https://www.mchs.gov.ru/deyatelnost/zashchita-naseleniya-i-territoriy-ot-chrezvychaynyh-situaciy/gra...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Настольная книга руководителя структурного подразделения (работника) по гражданской обороне и защите от чрезвычайных ситуаций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https://www.vniigochs.ru/storage/photos/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Журнал «Гражданская защита»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http://gz.mchsmedia.ru/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Журнал «Основы безопасности жизнедеятельности»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https://milportal.ru/zhurnal-osnovy-bezopasnosti-zhiznedeyatelnosti/</w:t>
              </w:r>
            </w:hyperlink>
          </w:p>
        </w:tc>
      </w:tr>
      <w:tr w:rsidR="003A02AE" w:rsidRPr="005B5F25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Журнал МЧС России "Пожарное дело"</w:t>
            </w:r>
          </w:p>
        </w:tc>
        <w:tc>
          <w:tcPr>
            <w:tcW w:w="0" w:type="auto"/>
            <w:vAlign w:val="center"/>
            <w:hideMark/>
          </w:tcPr>
          <w:p w:rsidR="003A02AE" w:rsidRPr="005B5F25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3A02AE" w:rsidRPr="005B5F25">
                <w:rPr>
                  <w:rFonts w:eastAsia="Times New Roman"/>
                  <w:color w:val="333333"/>
                  <w:sz w:val="24"/>
                  <w:szCs w:val="24"/>
                  <w:lang w:eastAsia="ru-RU"/>
                </w:rPr>
                <w:t>http://pojdelo.mchsmedia.ru/</w:t>
              </w:r>
            </w:hyperlink>
          </w:p>
        </w:tc>
      </w:tr>
      <w:tr w:rsidR="003A02AE" w:rsidRPr="002F6008" w:rsidTr="005B5F25">
        <w:tc>
          <w:tcPr>
            <w:tcW w:w="0" w:type="auto"/>
            <w:vAlign w:val="center"/>
            <w:hideMark/>
          </w:tcPr>
          <w:p w:rsidR="003A02AE" w:rsidRPr="005B5F25" w:rsidRDefault="003A02AE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Методические рекомендации МЧС России</w:t>
            </w:r>
          </w:p>
        </w:tc>
        <w:bookmarkStart w:id="0" w:name="_GoBack"/>
        <w:tc>
          <w:tcPr>
            <w:tcW w:w="0" w:type="auto"/>
            <w:vAlign w:val="center"/>
            <w:hideMark/>
          </w:tcPr>
          <w:p w:rsidR="003A02AE" w:rsidRPr="002F6008" w:rsidRDefault="005B5F25" w:rsidP="005B5F25">
            <w:pPr>
              <w:spacing w:line="240" w:lineRule="auto"/>
              <w:ind w:firstLine="0"/>
              <w:jc w:val="left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5B5F25">
              <w:fldChar w:fldCharType="begin"/>
            </w:r>
            <w:r w:rsidRPr="005B5F25">
              <w:instrText xml:space="preserve"> HYPERLINK "mailto:vniigochs@vniigochs.ru" </w:instrText>
            </w:r>
            <w:r w:rsidRPr="005B5F25">
              <w:fldChar w:fldCharType="separate"/>
            </w:r>
            <w:r w:rsidR="003A02AE"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vniigochs@vniigochs.ru</w:t>
            </w:r>
            <w:r w:rsidRPr="005B5F2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</w:tr>
    </w:tbl>
    <w:p w:rsidR="003A02AE" w:rsidRPr="002F6008" w:rsidRDefault="003A02AE" w:rsidP="005B5F25">
      <w:pPr>
        <w:spacing w:line="240" w:lineRule="auto"/>
        <w:ind w:firstLine="0"/>
        <w:jc w:val="left"/>
        <w:rPr>
          <w:rFonts w:eastAsia="Times New Roman"/>
          <w:color w:val="333333"/>
          <w:sz w:val="24"/>
          <w:szCs w:val="24"/>
          <w:lang w:eastAsia="ru-RU"/>
        </w:rPr>
      </w:pPr>
      <w:r w:rsidRPr="002F6008">
        <w:rPr>
          <w:rFonts w:eastAsia="Times New Roman"/>
          <w:color w:val="333333"/>
          <w:sz w:val="24"/>
          <w:szCs w:val="24"/>
          <w:lang w:eastAsia="ru-RU"/>
        </w:rPr>
        <w:br/>
      </w:r>
    </w:p>
    <w:p w:rsidR="00D76250" w:rsidRPr="002F6008" w:rsidRDefault="00D76250" w:rsidP="005B5F25"/>
    <w:sectPr w:rsidR="00D76250" w:rsidRPr="002F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21F"/>
    <w:multiLevelType w:val="multilevel"/>
    <w:tmpl w:val="3AC0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E3037"/>
    <w:multiLevelType w:val="hybridMultilevel"/>
    <w:tmpl w:val="EBD87FC0"/>
    <w:lvl w:ilvl="0" w:tplc="6728DF40">
      <w:start w:val="1"/>
      <w:numFmt w:val="bullet"/>
      <w:lvlText w:val="­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78995BD0"/>
    <w:multiLevelType w:val="multilevel"/>
    <w:tmpl w:val="F9B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D5"/>
    <w:rsid w:val="002F6008"/>
    <w:rsid w:val="003A02AE"/>
    <w:rsid w:val="00470DE5"/>
    <w:rsid w:val="005A6576"/>
    <w:rsid w:val="005B5F25"/>
    <w:rsid w:val="009B2EE6"/>
    <w:rsid w:val="00BC03D5"/>
    <w:rsid w:val="00D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A98EE-5D0D-4A84-8C72-860ED403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2A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2AE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02A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4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13" Type="http://schemas.openxmlformats.org/officeDocument/2006/relationships/hyperlink" Target="http://kulpinov.maxbb.ru/" TargetMode="External"/><Relationship Id="rId18" Type="http://schemas.openxmlformats.org/officeDocument/2006/relationships/hyperlink" Target="https://www.vniigochs.ru/storage/photo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jdelo.mchsmedia.ru/" TargetMode="External"/><Relationship Id="rId7" Type="http://schemas.openxmlformats.org/officeDocument/2006/relationships/hyperlink" Target="https://25.mchs.gov.ru/documents/sbornik-normativnyh-pravovyh-dokumentov-v-oblasti-pb-go-i-chs-12-2016" TargetMode="External"/><Relationship Id="rId12" Type="http://schemas.openxmlformats.org/officeDocument/2006/relationships/hyperlink" Target="mailto:gu@mchs25.ru" TargetMode="External"/><Relationship Id="rId17" Type="http://schemas.openxmlformats.org/officeDocument/2006/relationships/hyperlink" Target="https://www.mchs.gov.ru/deyatelnost/zashchita-naseleniya-i-territoriy-ot-chrezvychaynyh-situaciy/grazhdanskaya-zashchi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uchalka.org/20190617110243/polnii-enciklopedicheskii-spravochnik-2008.html" TargetMode="External"/><Relationship Id="rId20" Type="http://schemas.openxmlformats.org/officeDocument/2006/relationships/hyperlink" Target="https://milportal.ru/zhurnal-osnovy-bezopasnosti-zhiznedeyatelnos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chs.gov.ru/dokumenty/metodicheskie-materialy/metodicheskie-rekomendacii" TargetMode="External"/><Relationship Id="rId11" Type="http://schemas.openxmlformats.org/officeDocument/2006/relationships/hyperlink" Target="https://www.mchs.gov.ru/" TargetMode="External"/><Relationship Id="rId5" Type="http://schemas.openxmlformats.org/officeDocument/2006/relationships/hyperlink" Target="https://adm-ussuriisk.ru/upload/iblock/0ef/a8t0f6wtoke3x3169hucnpljetst0lad.pdf" TargetMode="External"/><Relationship Id="rId15" Type="http://schemas.openxmlformats.org/officeDocument/2006/relationships/hyperlink" Target="http://edu-top.ru/katalo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chs.gov.ru/deyatelnost/bezopasnost-grazhdan" TargetMode="External"/><Relationship Id="rId19" Type="http://schemas.openxmlformats.org/officeDocument/2006/relationships/hyperlink" Target="http://gz.mchsme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o.propb.ru/" TargetMode="External"/><Relationship Id="rId14" Type="http://schemas.openxmlformats.org/officeDocument/2006/relationships/hyperlink" Target="http://windjv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2023-12-03T22:55:00Z</dcterms:created>
  <dcterms:modified xsi:type="dcterms:W3CDTF">2023-12-05T00:07:00Z</dcterms:modified>
</cp:coreProperties>
</file>