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7A" w:rsidRPr="004A1663" w:rsidRDefault="00FD1D7A" w:rsidP="00FD1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17A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2E48799" wp14:editId="4432FC62">
            <wp:extent cx="605790" cy="67437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7A" w:rsidRPr="004A1663" w:rsidRDefault="00FD1D7A" w:rsidP="00FD1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D1D7A" w:rsidRPr="00917A74" w:rsidRDefault="00FD1D7A" w:rsidP="00FD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АДМИНИСТРАЦИЯ ПАРТИЗАНСКОГО ГОРОДСКОГО ОКРУГА  </w:t>
      </w:r>
    </w:p>
    <w:p w:rsidR="00FD1D7A" w:rsidRPr="00917A74" w:rsidRDefault="00FD1D7A" w:rsidP="00FD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7A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FD1D7A" w:rsidRDefault="00FD1D7A" w:rsidP="00FD1D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7A" w:rsidRDefault="00FD1D7A" w:rsidP="00FD1D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7A" w:rsidRPr="001F0DDE" w:rsidRDefault="00FD1D7A" w:rsidP="00FD1D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FD1D7A" w:rsidRDefault="00FD1D7A" w:rsidP="00FD1D7A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373"/>
      </w:tblGrid>
      <w:tr w:rsidR="00FD1D7A" w:rsidRPr="004A1663" w:rsidTr="0063606F">
        <w:trPr>
          <w:trHeight w:val="1606"/>
          <w:jc w:val="center"/>
        </w:trPr>
        <w:tc>
          <w:tcPr>
            <w:tcW w:w="8373" w:type="dxa"/>
          </w:tcPr>
          <w:p w:rsidR="00A4619D" w:rsidRDefault="00A4619D" w:rsidP="0063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4619D" w:rsidRPr="00A4619D" w:rsidRDefault="00A4619D" w:rsidP="00A4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19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 декабря 2023 г.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A4619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№ 1987-па</w:t>
            </w:r>
          </w:p>
          <w:p w:rsidR="00A4619D" w:rsidRDefault="00A4619D" w:rsidP="0063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1D7A" w:rsidRPr="004A1663" w:rsidRDefault="00FD1D7A" w:rsidP="0063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</w:p>
          <w:p w:rsidR="00FD1D7A" w:rsidRPr="004A1663" w:rsidRDefault="00FD1D7A" w:rsidP="0063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«Защита населения и территории Партизанского городского округа от чрезвычайных ситуаций» на 2020-2024 годы, </w:t>
            </w:r>
            <w:proofErr w:type="gramStart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утвержденную</w:t>
            </w:r>
            <w:proofErr w:type="gramEnd"/>
            <w:r w:rsidRPr="004A1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постановлением администрации Партизанского городского округа  от 26 августа 2019 года № 1648-па</w:t>
            </w:r>
          </w:p>
        </w:tc>
      </w:tr>
    </w:tbl>
    <w:p w:rsidR="00FD1D7A" w:rsidRDefault="00FD1D7A" w:rsidP="00FD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D1D7A" w:rsidRPr="004A1663" w:rsidRDefault="00FD1D7A" w:rsidP="00FD1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D7A" w:rsidRPr="004A1663" w:rsidRDefault="00FD1D7A" w:rsidP="00FD1D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Партизанского городского округа от 26 августа 2013 года № 890-па «Об утверждении Порядка принятия решения о разработке, формировании и реализации муниципальных программ и оценки эффективности их реализации», 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Решением от </w:t>
      </w:r>
      <w:r w:rsidR="006E768E" w:rsidRPr="006E768E">
        <w:rPr>
          <w:rFonts w:ascii="Times New Roman" w:eastAsia="Calibri" w:hAnsi="Times New Roman" w:cs="Times New Roman"/>
          <w:sz w:val="28"/>
          <w:szCs w:val="28"/>
        </w:rPr>
        <w:t>08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68E" w:rsidRPr="006E768E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 2023 года  № 4</w:t>
      </w:r>
      <w:r w:rsidR="006E768E" w:rsidRPr="006E768E">
        <w:rPr>
          <w:rFonts w:ascii="Times New Roman" w:eastAsia="Calibri" w:hAnsi="Times New Roman" w:cs="Times New Roman"/>
          <w:sz w:val="28"/>
          <w:szCs w:val="28"/>
        </w:rPr>
        <w:t>7</w:t>
      </w:r>
      <w:r w:rsidRPr="006E768E">
        <w:rPr>
          <w:rFonts w:ascii="Times New Roman" w:eastAsia="Calibri" w:hAnsi="Times New Roman" w:cs="Times New Roman"/>
          <w:sz w:val="28"/>
          <w:szCs w:val="28"/>
        </w:rPr>
        <w:t xml:space="preserve">–Р </w:t>
      </w:r>
      <w:r w:rsidRPr="00BE38B4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Решении «О бюджете Партизанского городского округа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E38B4">
        <w:rPr>
          <w:rFonts w:ascii="Times New Roman" w:eastAsia="Calibri" w:hAnsi="Times New Roman" w:cs="Times New Roman"/>
          <w:sz w:val="28"/>
          <w:szCs w:val="28"/>
        </w:rPr>
        <w:t xml:space="preserve"> годов», </w:t>
      </w:r>
      <w:r>
        <w:rPr>
          <w:rFonts w:ascii="Times New Roman" w:eastAsia="Calibri" w:hAnsi="Times New Roman" w:cs="Times New Roman"/>
          <w:sz w:val="28"/>
          <w:szCs w:val="28"/>
        </w:rPr>
        <w:t>принятое Решением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Думы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Партизанского городского округа </w:t>
      </w:r>
      <w:r w:rsidRPr="006E768E">
        <w:rPr>
          <w:rFonts w:ascii="Times New Roman" w:eastAsia="Calibri" w:hAnsi="Times New Roman" w:cs="Times New Roman"/>
          <w:sz w:val="28"/>
          <w:szCs w:val="28"/>
        </w:rPr>
        <w:t>от</w:t>
      </w:r>
      <w:r w:rsidRPr="00FD1D7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23E4D">
        <w:rPr>
          <w:rFonts w:ascii="Times New Roman" w:eastAsia="Calibri" w:hAnsi="Times New Roman" w:cs="Times New Roman"/>
          <w:sz w:val="28"/>
          <w:szCs w:val="28"/>
        </w:rPr>
        <w:t>08 декабря 2023 года  № 47</w:t>
      </w:r>
      <w:r w:rsidR="006E768E" w:rsidRPr="006E7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основании</w:t>
      </w:r>
      <w:proofErr w:type="gramEnd"/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статей 29, 32 Устава Партизанского городского округа администрация Партизанского городского округа </w:t>
      </w:r>
    </w:p>
    <w:p w:rsidR="00FD1D7A" w:rsidRDefault="00FD1D7A" w:rsidP="00FD1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D7A" w:rsidRPr="004A1663" w:rsidRDefault="00FD1D7A" w:rsidP="00FD1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D7A" w:rsidRPr="004A1663" w:rsidRDefault="00FD1D7A" w:rsidP="00FD1D7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FD1D7A" w:rsidRDefault="00FD1D7A" w:rsidP="00FD1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D7A" w:rsidRPr="004A1663" w:rsidRDefault="00FD1D7A" w:rsidP="00FD1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D7A" w:rsidRPr="004A1663" w:rsidRDefault="00FD1D7A" w:rsidP="00FD1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муниципальную программу «Защита населения и территории Партизанского городского округа от чрезвычайных ситуаций» на 2020 – 2024 годы,</w:t>
      </w:r>
      <w:r w:rsidRPr="004A1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утвержденную постановлением администрации Партизанского городского округа от 26 августа 2019 года № 1648-па (далее – </w:t>
      </w:r>
      <w:r w:rsidRPr="004A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Программа) следующие изменения:</w:t>
      </w:r>
    </w:p>
    <w:p w:rsidR="00FD1D7A" w:rsidRPr="004A1663" w:rsidRDefault="00FD1D7A" w:rsidP="00FD1D7A">
      <w:pPr>
        <w:pStyle w:val="14"/>
        <w:tabs>
          <w:tab w:val="left" w:pos="709"/>
        </w:tabs>
        <w:spacing w:line="360" w:lineRule="auto"/>
        <w:ind w:left="0" w:firstLine="709"/>
        <w:jc w:val="both"/>
        <w:rPr>
          <w:rFonts w:eastAsia="Times New Roman"/>
          <w:color w:val="000000"/>
        </w:rPr>
      </w:pPr>
      <w:r w:rsidRPr="004A1663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.1.</w:t>
      </w:r>
      <w:r w:rsidRPr="00FF44EC">
        <w:t xml:space="preserve"> </w:t>
      </w:r>
      <w:r>
        <w:t>В п</w:t>
      </w:r>
      <w:r>
        <w:rPr>
          <w:rFonts w:eastAsia="Times New Roman"/>
          <w:color w:val="000000"/>
        </w:rPr>
        <w:t xml:space="preserve">озиции паспорта Программы </w:t>
      </w:r>
      <w:r w:rsidRPr="004A1663">
        <w:t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Pr="004A1663">
        <w:rPr>
          <w:rFonts w:eastAsia="Times New Roman"/>
          <w:color w:val="000000"/>
        </w:rPr>
        <w:t xml:space="preserve">» </w:t>
      </w:r>
      <w:r>
        <w:rPr>
          <w:rFonts w:eastAsia="Times New Roman"/>
          <w:color w:val="000000"/>
        </w:rPr>
        <w:t xml:space="preserve">абзацы первый-шестой </w:t>
      </w:r>
      <w:r w:rsidRPr="004A1663">
        <w:rPr>
          <w:rFonts w:eastAsia="Times New Roman"/>
          <w:color w:val="000000"/>
        </w:rPr>
        <w:t>изложить в следующей редакции:</w:t>
      </w:r>
    </w:p>
    <w:p w:rsidR="00FD1D7A" w:rsidRPr="007A7773" w:rsidRDefault="00FD1D7A" w:rsidP="00FD1D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«Общий объем бюджетных ассигнований местного бюджета на реализацию Программы на 2020-2024 годы 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AC552B">
        <w:rPr>
          <w:rFonts w:ascii="Times New Roman" w:eastAsia="Calibri" w:hAnsi="Times New Roman" w:cs="Times New Roman"/>
          <w:sz w:val="28"/>
          <w:szCs w:val="28"/>
        </w:rPr>
        <w:t>8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C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C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277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C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  <w:r w:rsidRPr="00AC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7773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</w:p>
    <w:p w:rsidR="00FD1D7A" w:rsidRPr="007A7773" w:rsidRDefault="00FD1D7A" w:rsidP="00FD1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>на 2020 год  - 11 372 035,25 рублей;</w:t>
      </w:r>
      <w:r w:rsidRPr="007A77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1D7A" w:rsidRPr="007A7773" w:rsidRDefault="00FD1D7A" w:rsidP="00FD1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 на 2021 год  - 15 061 085,77 рублей;</w:t>
      </w:r>
    </w:p>
    <w:p w:rsidR="00FD1D7A" w:rsidRPr="007A7773" w:rsidRDefault="00FD1D7A" w:rsidP="00FD1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>на 2022 год  -  19 041 516,63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FD1D7A" w:rsidRPr="007A7773" w:rsidRDefault="00FD1D7A" w:rsidP="00FD1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на 2023 год  -  </w:t>
      </w:r>
      <w:r w:rsidRPr="00AC552B">
        <w:rPr>
          <w:rFonts w:ascii="Times New Roman" w:eastAsia="Calibri" w:hAnsi="Times New Roman" w:cs="Times New Roman"/>
          <w:sz w:val="28"/>
          <w:szCs w:val="28"/>
        </w:rPr>
        <w:t>21 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C07AC">
        <w:rPr>
          <w:rFonts w:ascii="Times New Roman" w:eastAsia="Calibri" w:hAnsi="Times New Roman" w:cs="Times New Roman"/>
          <w:sz w:val="28"/>
          <w:szCs w:val="28"/>
        </w:rPr>
        <w:t>82</w:t>
      </w:r>
      <w:r w:rsidRPr="00AC552B">
        <w:rPr>
          <w:rFonts w:ascii="Times New Roman" w:eastAsia="Calibri" w:hAnsi="Times New Roman" w:cs="Times New Roman"/>
          <w:sz w:val="28"/>
          <w:szCs w:val="28"/>
        </w:rPr>
        <w:t> </w:t>
      </w:r>
      <w:r w:rsidR="00FC07AC">
        <w:rPr>
          <w:rFonts w:ascii="Times New Roman" w:eastAsia="Calibri" w:hAnsi="Times New Roman" w:cs="Times New Roman"/>
          <w:sz w:val="28"/>
          <w:szCs w:val="28"/>
        </w:rPr>
        <w:t>566</w:t>
      </w:r>
      <w:r w:rsidRPr="00AC552B">
        <w:rPr>
          <w:rFonts w:ascii="Times New Roman" w:eastAsia="Calibri" w:hAnsi="Times New Roman" w:cs="Times New Roman"/>
          <w:sz w:val="28"/>
          <w:szCs w:val="28"/>
        </w:rPr>
        <w:t>,</w:t>
      </w:r>
      <w:r w:rsidR="00FC07AC">
        <w:rPr>
          <w:rFonts w:ascii="Times New Roman" w:eastAsia="Calibri" w:hAnsi="Times New Roman" w:cs="Times New Roman"/>
          <w:sz w:val="28"/>
          <w:szCs w:val="28"/>
        </w:rPr>
        <w:t>32</w:t>
      </w:r>
      <w:r w:rsidRPr="00AC5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FD1D7A" w:rsidRDefault="00FD1D7A" w:rsidP="00FD1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7773">
        <w:rPr>
          <w:rFonts w:ascii="Times New Roman" w:eastAsia="Calibri" w:hAnsi="Times New Roman" w:cs="Times New Roman"/>
          <w:sz w:val="28"/>
          <w:szCs w:val="28"/>
        </w:rPr>
        <w:t>на 20</w:t>
      </w:r>
      <w:r>
        <w:rPr>
          <w:rFonts w:ascii="Times New Roman" w:eastAsia="Calibri" w:hAnsi="Times New Roman" w:cs="Times New Roman"/>
          <w:sz w:val="28"/>
          <w:szCs w:val="28"/>
        </w:rPr>
        <w:t>24 год  -  14 522 074,00 рублей</w:t>
      </w:r>
      <w:r w:rsidRPr="007A777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A77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1D7A" w:rsidRDefault="00FD1D7A" w:rsidP="00FD1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D7A" w:rsidRDefault="00FD1D7A" w:rsidP="00FD1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22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</w:t>
      </w:r>
      <w:bookmarkStart w:id="1" w:name="OLE_LINK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7EF5">
        <w:rPr>
          <w:rFonts w:ascii="Times New Roman" w:hAnsi="Times New Roman" w:cs="Times New Roman"/>
          <w:sz w:val="28"/>
          <w:szCs w:val="28"/>
        </w:rPr>
        <w:t xml:space="preserve"> п</w:t>
      </w:r>
      <w:r w:rsidRPr="00D97EF5"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озиции паспорта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</w:t>
      </w:r>
      <w:r w:rsidRPr="00D97EF5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  <w:r w:rsidRPr="00D9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подпрограммы № 1» </w:t>
      </w:r>
      <w:r w:rsidRPr="00F7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абзацы первый-шестой </w:t>
      </w:r>
      <w:r w:rsidRPr="00F70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Pr="00F702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D1D7A" w:rsidRPr="004A1663" w:rsidRDefault="00FD1D7A" w:rsidP="00FD1D7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01CB3">
        <w:rPr>
          <w:rFonts w:ascii="Times New Roman" w:eastAsia="Calibri" w:hAnsi="Times New Roman" w:cs="Times New Roman"/>
          <w:sz w:val="28"/>
          <w:szCs w:val="28"/>
        </w:rPr>
        <w:t xml:space="preserve">Общий объем бюджетных ассигнований местного бюджета  на реализацию  Подпрограммы  №1 составляет </w:t>
      </w:r>
      <w:r w:rsidRPr="00CC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75 76</w:t>
      </w:r>
      <w:r w:rsidR="00FC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C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C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638</w:t>
      </w:r>
      <w:r w:rsidRPr="00CC3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C0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рублей, в том числе: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D1D7A" w:rsidRPr="004A1663" w:rsidRDefault="00FD1D7A" w:rsidP="00FD1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>2020 год  - 10 843 275,25 рублей;</w:t>
      </w:r>
      <w:r w:rsidRPr="004A1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D1D7A" w:rsidRPr="004A1663" w:rsidRDefault="00FD1D7A" w:rsidP="00FD1D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2021 год  -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14 561 085,77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FD1D7A" w:rsidRPr="004A1663" w:rsidRDefault="00FD1D7A" w:rsidP="00FD1D7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2022 год 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17 226 800,63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FD1D7A" w:rsidRPr="004A1663" w:rsidRDefault="00FD1D7A" w:rsidP="00FD1D7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2023 год  - </w:t>
      </w:r>
      <w:r w:rsidRPr="00FE234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E23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FC07AC">
        <w:rPr>
          <w:rFonts w:ascii="Times New Roman" w:eastAsia="Calibri" w:hAnsi="Times New Roman" w:cs="Times New Roman"/>
          <w:sz w:val="28"/>
          <w:szCs w:val="28"/>
        </w:rPr>
        <w:t>7</w:t>
      </w:r>
      <w:r w:rsidRPr="00FE234C">
        <w:rPr>
          <w:rFonts w:ascii="Times New Roman" w:eastAsia="Calibri" w:hAnsi="Times New Roman" w:cs="Times New Roman"/>
          <w:sz w:val="28"/>
          <w:szCs w:val="28"/>
        </w:rPr>
        <w:t> </w:t>
      </w:r>
      <w:r w:rsidR="00FC07AC">
        <w:rPr>
          <w:rFonts w:ascii="Times New Roman" w:eastAsia="Calibri" w:hAnsi="Times New Roman" w:cs="Times New Roman"/>
          <w:sz w:val="28"/>
          <w:szCs w:val="28"/>
        </w:rPr>
        <w:t>177</w:t>
      </w:r>
      <w:r w:rsidRPr="00FE234C">
        <w:rPr>
          <w:rFonts w:ascii="Times New Roman" w:eastAsia="Calibri" w:hAnsi="Times New Roman" w:cs="Times New Roman"/>
          <w:sz w:val="28"/>
          <w:szCs w:val="28"/>
        </w:rPr>
        <w:t>,</w:t>
      </w:r>
      <w:r w:rsidR="00FC07AC">
        <w:rPr>
          <w:rFonts w:ascii="Times New Roman" w:eastAsia="Calibri" w:hAnsi="Times New Roman" w:cs="Times New Roman"/>
          <w:sz w:val="28"/>
          <w:szCs w:val="28"/>
        </w:rPr>
        <w:t>31</w:t>
      </w:r>
      <w:r w:rsidRPr="00FE23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</w:p>
    <w:p w:rsidR="00FD1D7A" w:rsidRPr="00A762C5" w:rsidRDefault="00FD1D7A" w:rsidP="00FD1D7A">
      <w:pPr>
        <w:tabs>
          <w:tab w:val="left" w:pos="634"/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Pr="00FE234C">
        <w:rPr>
          <w:rFonts w:ascii="Times New Roman" w:eastAsia="Calibri" w:hAnsi="Times New Roman" w:cs="Times New Roman"/>
          <w:sz w:val="28"/>
          <w:szCs w:val="28"/>
        </w:rPr>
        <w:t>13 810 300,00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663">
        <w:rPr>
          <w:rFonts w:ascii="Times New Roman" w:eastAsia="Calibri" w:hAnsi="Times New Roman" w:cs="Times New Roman"/>
          <w:sz w:val="28"/>
          <w:szCs w:val="28"/>
        </w:rPr>
        <w:t>рублей</w:t>
      </w:r>
      <w:proofErr w:type="gramStart"/>
      <w:r w:rsidRPr="004A1663">
        <w:rPr>
          <w:rFonts w:ascii="Times New Roman" w:eastAsia="Calibri" w:hAnsi="Times New Roman" w:cs="Times New Roman"/>
          <w:sz w:val="28"/>
          <w:szCs w:val="28"/>
        </w:rPr>
        <w:t>; 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1D7A" w:rsidRDefault="00FD1D7A" w:rsidP="00FD1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7A" w:rsidRPr="004A1663" w:rsidRDefault="00FD1D7A" w:rsidP="00FD1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 к Программе изложить в новой редакции (прилагается).</w:t>
      </w:r>
    </w:p>
    <w:p w:rsidR="00FD1D7A" w:rsidRPr="004A1663" w:rsidRDefault="00FD1D7A" w:rsidP="00FD1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Партизанского городского округа в сети «Интернет», опубликованию в газете «Вести», вступает в силу с момента официального опубликования </w:t>
      </w:r>
      <w:r w:rsidRPr="004A1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обнародования)</w:t>
      </w:r>
      <w:r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D7A" w:rsidRDefault="00FD1D7A" w:rsidP="00FD1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7A" w:rsidRDefault="00FD1D7A" w:rsidP="00FD1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7A" w:rsidRDefault="00FD1D7A" w:rsidP="00FD1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О.А. Бондарев</w:t>
      </w:r>
    </w:p>
    <w:p w:rsidR="00FD1D7A" w:rsidRDefault="00FD1D7A" w:rsidP="00FD1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7A" w:rsidRPr="00B172C3" w:rsidRDefault="00FD1D7A" w:rsidP="00FD1D7A">
      <w:pPr>
        <w:spacing w:after="0" w:line="240" w:lineRule="auto"/>
      </w:pPr>
    </w:p>
    <w:p w:rsidR="00FD1D7A" w:rsidRDefault="00FD1D7A" w:rsidP="00FD1D7A"/>
    <w:p w:rsidR="00FD1D7A" w:rsidRDefault="00FD1D7A" w:rsidP="00FD1D7A"/>
    <w:p w:rsidR="00C2217A" w:rsidRDefault="00C2217A"/>
    <w:sectPr w:rsidR="00C2217A" w:rsidSect="00AC011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BE" w:rsidRDefault="006A1EBE">
      <w:pPr>
        <w:spacing w:after="0" w:line="240" w:lineRule="auto"/>
      </w:pPr>
      <w:r>
        <w:separator/>
      </w:r>
    </w:p>
  </w:endnote>
  <w:endnote w:type="continuationSeparator" w:id="0">
    <w:p w:rsidR="006A1EBE" w:rsidRDefault="006A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BE" w:rsidRDefault="006A1EBE">
      <w:pPr>
        <w:spacing w:after="0" w:line="240" w:lineRule="auto"/>
      </w:pPr>
      <w:r>
        <w:separator/>
      </w:r>
    </w:p>
  </w:footnote>
  <w:footnote w:type="continuationSeparator" w:id="0">
    <w:p w:rsidR="006A1EBE" w:rsidRDefault="006A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A1" w:rsidRDefault="000920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19D">
      <w:rPr>
        <w:noProof/>
      </w:rPr>
      <w:t>2</w:t>
    </w:r>
    <w:r>
      <w:rPr>
        <w:noProof/>
      </w:rPr>
      <w:fldChar w:fldCharType="end"/>
    </w:r>
  </w:p>
  <w:p w:rsidR="009877A1" w:rsidRDefault="006A1E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7A"/>
    <w:rsid w:val="000920F5"/>
    <w:rsid w:val="003809A7"/>
    <w:rsid w:val="0046009A"/>
    <w:rsid w:val="005B2DA6"/>
    <w:rsid w:val="00623E4D"/>
    <w:rsid w:val="006A1EBE"/>
    <w:rsid w:val="006E768E"/>
    <w:rsid w:val="00A4619D"/>
    <w:rsid w:val="00B170E9"/>
    <w:rsid w:val="00C2217A"/>
    <w:rsid w:val="00E17823"/>
    <w:rsid w:val="00FC07AC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D7A"/>
  </w:style>
  <w:style w:type="paragraph" w:customStyle="1" w:styleId="14">
    <w:name w:val="Обычный + 14 пт"/>
    <w:aliases w:val="уплотненный на  0,2 пт"/>
    <w:basedOn w:val="a"/>
    <w:rsid w:val="00FD1D7A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1D7A"/>
  </w:style>
  <w:style w:type="paragraph" w:customStyle="1" w:styleId="14">
    <w:name w:val="Обычный + 14 пт"/>
    <w:aliases w:val="уплотненный на  0,2 пт"/>
    <w:basedOn w:val="a"/>
    <w:rsid w:val="00FD1D7A"/>
    <w:pPr>
      <w:spacing w:after="0" w:line="240" w:lineRule="auto"/>
      <w:ind w:left="3600" w:firstLine="720"/>
    </w:pPr>
    <w:rPr>
      <w:rFonts w:ascii="Times New Roman" w:eastAsia="Calibri" w:hAnsi="Times New Roman" w:cs="Times New Roman"/>
      <w:spacing w:val="-4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2023-11-29T04:21:00Z</dcterms:created>
  <dcterms:modified xsi:type="dcterms:W3CDTF">2023-12-19T00:49:00Z</dcterms:modified>
</cp:coreProperties>
</file>