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31" w:rsidRDefault="00DC0443" w:rsidP="001C7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3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C0443" w:rsidRPr="001C7831" w:rsidRDefault="00DC0443" w:rsidP="001C7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31">
        <w:rPr>
          <w:rFonts w:ascii="Times New Roman" w:hAnsi="Times New Roman" w:cs="Times New Roman"/>
          <w:b/>
          <w:sz w:val="28"/>
          <w:szCs w:val="28"/>
        </w:rPr>
        <w:t>об итогах работы антитеррористической комиссии</w:t>
      </w:r>
    </w:p>
    <w:p w:rsidR="00DC0443" w:rsidRDefault="00DC0443" w:rsidP="001C7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31">
        <w:rPr>
          <w:rFonts w:ascii="Times New Roman" w:hAnsi="Times New Roman" w:cs="Times New Roman"/>
          <w:b/>
          <w:sz w:val="28"/>
          <w:szCs w:val="28"/>
        </w:rPr>
        <w:t>Партизанско</w:t>
      </w:r>
      <w:r w:rsidR="001C7831">
        <w:rPr>
          <w:rFonts w:ascii="Times New Roman" w:hAnsi="Times New Roman" w:cs="Times New Roman"/>
          <w:b/>
          <w:sz w:val="28"/>
          <w:szCs w:val="28"/>
        </w:rPr>
        <w:t>го</w:t>
      </w:r>
      <w:r w:rsidRPr="001C7831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C7831">
        <w:rPr>
          <w:rFonts w:ascii="Times New Roman" w:hAnsi="Times New Roman" w:cs="Times New Roman"/>
          <w:b/>
          <w:sz w:val="28"/>
          <w:szCs w:val="28"/>
        </w:rPr>
        <w:t>го</w:t>
      </w:r>
      <w:r w:rsidRPr="001C7831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1C783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1C783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F7CEF" w:rsidRPr="001C7831">
        <w:rPr>
          <w:rFonts w:ascii="Times New Roman" w:hAnsi="Times New Roman" w:cs="Times New Roman"/>
          <w:b/>
          <w:sz w:val="28"/>
          <w:szCs w:val="28"/>
        </w:rPr>
        <w:t>2</w:t>
      </w:r>
      <w:r w:rsidRPr="001C78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7831" w:rsidRPr="001C7831" w:rsidRDefault="001C7831" w:rsidP="001C78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43" w:rsidRPr="00DC0443" w:rsidRDefault="00DC0443" w:rsidP="003A6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7CEF">
        <w:rPr>
          <w:rFonts w:ascii="Times New Roman" w:hAnsi="Times New Roman" w:cs="Times New Roman"/>
          <w:sz w:val="28"/>
          <w:szCs w:val="28"/>
        </w:rPr>
        <w:t>2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2F7CEF">
        <w:rPr>
          <w:rFonts w:ascii="Times New Roman" w:hAnsi="Times New Roman" w:cs="Times New Roman"/>
          <w:sz w:val="28"/>
          <w:szCs w:val="28"/>
        </w:rPr>
        <w:t xml:space="preserve"> (далее ПГО)</w:t>
      </w:r>
      <w:r w:rsidRPr="00DC0443">
        <w:rPr>
          <w:rFonts w:ascii="Times New Roman" w:hAnsi="Times New Roman" w:cs="Times New Roman"/>
          <w:sz w:val="28"/>
          <w:szCs w:val="28"/>
        </w:rPr>
        <w:t xml:space="preserve"> осуществлялся комплекс мер, направленных на предупреждение и пресечение террористической деятельности, экстремистских проявлени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443">
        <w:rPr>
          <w:rFonts w:ascii="Times New Roman" w:hAnsi="Times New Roman" w:cs="Times New Roman"/>
          <w:sz w:val="28"/>
          <w:szCs w:val="28"/>
        </w:rPr>
        <w:t>, недопущение провокационных и противоправных действий на межнациональной и религиозной почве, групповых нарушений общественного порядка, выявление причастных к ним лиц, в том числе участников организованных групп и сообществ.</w:t>
      </w:r>
    </w:p>
    <w:p w:rsidR="00DC0443" w:rsidRP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7CEF">
        <w:rPr>
          <w:rFonts w:ascii="Times New Roman" w:hAnsi="Times New Roman" w:cs="Times New Roman"/>
          <w:sz w:val="28"/>
          <w:szCs w:val="28"/>
        </w:rPr>
        <w:t>2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преступлений террористической и экстремисткой направленности не 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Проведен мониторинг социально-экономических условий и факторов, </w:t>
      </w:r>
      <w:proofErr w:type="gramStart"/>
      <w:r w:rsidRPr="00DC0443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DC0443">
        <w:rPr>
          <w:rFonts w:ascii="Times New Roman" w:hAnsi="Times New Roman" w:cs="Times New Roman"/>
          <w:sz w:val="28"/>
          <w:szCs w:val="28"/>
        </w:rPr>
        <w:t xml:space="preserve"> осложнить состояние криминогенной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C0443">
        <w:rPr>
          <w:rFonts w:ascii="Times New Roman" w:hAnsi="Times New Roman" w:cs="Times New Roman"/>
          <w:sz w:val="28"/>
          <w:szCs w:val="28"/>
        </w:rPr>
        <w:t xml:space="preserve">в части проведения расовой, этнической и религиозной дискриминации. Проведен комплекс мероприятий, направленных на осуществление </w:t>
      </w:r>
      <w:proofErr w:type="gramStart"/>
      <w:r w:rsidRPr="00DC04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0443">
        <w:rPr>
          <w:rFonts w:ascii="Times New Roman" w:hAnsi="Times New Roman" w:cs="Times New Roman"/>
          <w:sz w:val="28"/>
          <w:szCs w:val="28"/>
        </w:rPr>
        <w:t xml:space="preserve"> периодическими печатными изданиями, интернет ресурсами,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 с целью недопущения и выявления нарушений действующего законодательства Российской Федерации по недопущению проникновения представителей экстремистских групп и объединений на территорию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. Активности политических партий, общественных организаций и движений по участию в массовых мероприятиях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C0443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763AD0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Антитеррористическая деятельность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C0443">
        <w:rPr>
          <w:rFonts w:ascii="Times New Roman" w:hAnsi="Times New Roman" w:cs="Times New Roman"/>
          <w:sz w:val="28"/>
          <w:szCs w:val="28"/>
        </w:rPr>
        <w:t xml:space="preserve"> реализуется во исполнение федерального законодательства, краевых нормативных правовых актов, решений НАК, АТК </w:t>
      </w:r>
      <w:r w:rsidR="002F7CEF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C0443">
        <w:rPr>
          <w:rFonts w:ascii="Times New Roman" w:hAnsi="Times New Roman" w:cs="Times New Roman"/>
          <w:sz w:val="28"/>
          <w:szCs w:val="28"/>
        </w:rPr>
        <w:t xml:space="preserve">, собственных решений. В целях реализации собственных полномочий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 определен порядок доведения и исполнения документов</w:t>
      </w:r>
      <w:r w:rsidR="003A69E8">
        <w:rPr>
          <w:rFonts w:ascii="Times New Roman" w:hAnsi="Times New Roman" w:cs="Times New Roman"/>
          <w:sz w:val="28"/>
          <w:szCs w:val="28"/>
        </w:rPr>
        <w:t>.</w:t>
      </w:r>
    </w:p>
    <w:p w:rsidR="003A69E8" w:rsidRDefault="003A69E8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либо</w:t>
      </w:r>
      <w:r w:rsidR="00065385">
        <w:rPr>
          <w:rFonts w:ascii="Times New Roman" w:hAnsi="Times New Roman" w:cs="Times New Roman"/>
          <w:sz w:val="28"/>
          <w:szCs w:val="28"/>
        </w:rPr>
        <w:t xml:space="preserve"> 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(указаний) с АТК П</w:t>
      </w:r>
      <w:r w:rsidR="000653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вопросы выносятся на рассмотрение АТК ПГО. </w:t>
      </w:r>
    </w:p>
    <w:p w:rsidR="00651A2B" w:rsidRP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  <w:r w:rsidR="002F7CEF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ПГО проведено 3 тренировки по отработке действий при установлении высокого «желтого» уровня террористической опасности. </w:t>
      </w:r>
    </w:p>
    <w:p w:rsidR="00763AD0" w:rsidRDefault="002F7CEF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0443" w:rsidRPr="00DC044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АТК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края, АТК </w:t>
      </w:r>
      <w:r w:rsidR="00763AD0">
        <w:rPr>
          <w:rFonts w:ascii="Times New Roman" w:hAnsi="Times New Roman" w:cs="Times New Roman"/>
          <w:sz w:val="28"/>
          <w:szCs w:val="28"/>
        </w:rPr>
        <w:t>ПГО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доводятся </w:t>
      </w:r>
      <w:r w:rsidR="00DC0443" w:rsidRPr="00DC0443">
        <w:rPr>
          <w:rFonts w:ascii="Times New Roman" w:hAnsi="Times New Roman" w:cs="Times New Roman"/>
          <w:sz w:val="28"/>
          <w:szCs w:val="28"/>
        </w:rPr>
        <w:t>до исполнителей</w:t>
      </w:r>
      <w:r w:rsidR="00763AD0">
        <w:rPr>
          <w:rFonts w:ascii="Times New Roman" w:hAnsi="Times New Roman" w:cs="Times New Roman"/>
          <w:sz w:val="28"/>
          <w:szCs w:val="28"/>
        </w:rPr>
        <w:t>.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От исполнителей </w:t>
      </w:r>
      <w:proofErr w:type="spellStart"/>
      <w:r w:rsidR="00DC0443" w:rsidRPr="00DC044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доклады, которые в дальнейшем </w:t>
      </w:r>
      <w:r w:rsidR="00763AD0">
        <w:rPr>
          <w:rFonts w:ascii="Times New Roman" w:hAnsi="Times New Roman" w:cs="Times New Roman"/>
          <w:sz w:val="28"/>
          <w:szCs w:val="28"/>
        </w:rPr>
        <w:t>используются при составлении отчетов в АТК ПК и предоставлении информации в АТК ПК в соответствии с принятыми решениями.</w:t>
      </w:r>
    </w:p>
    <w:p w:rsidR="002F7CEF" w:rsidRDefault="002F7CEF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решения АТК ПГО одно должностное лицо привлечено к административной ответственности по статье</w:t>
      </w:r>
      <w:r w:rsidR="003F502E">
        <w:rPr>
          <w:rFonts w:ascii="Times New Roman" w:hAnsi="Times New Roman" w:cs="Times New Roman"/>
          <w:sz w:val="28"/>
          <w:szCs w:val="28"/>
        </w:rPr>
        <w:t xml:space="preserve"> 11.10 Закона Приморского края от 05.03.2007 № 44-КЗ «Об административных правонарушениях в Приморском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AD0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В течение 20</w:t>
      </w:r>
      <w:r w:rsidR="00763AD0">
        <w:rPr>
          <w:rFonts w:ascii="Times New Roman" w:hAnsi="Times New Roman" w:cs="Times New Roman"/>
          <w:sz w:val="28"/>
          <w:szCs w:val="28"/>
        </w:rPr>
        <w:t>2</w:t>
      </w:r>
      <w:r w:rsidR="002F7CEF">
        <w:rPr>
          <w:rFonts w:ascii="Times New Roman" w:hAnsi="Times New Roman" w:cs="Times New Roman"/>
          <w:sz w:val="28"/>
          <w:szCs w:val="28"/>
        </w:rPr>
        <w:t>2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программы «Профилактика терроризма и экстремизма </w:t>
      </w:r>
      <w:r w:rsidR="00763AD0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 на 2019-2023 годы. Вносились дополнения и изменения мероприятий программы в соответствии с требованиями постановления Правительства РФ.</w:t>
      </w:r>
    </w:p>
    <w:p w:rsidR="00651A2B" w:rsidRDefault="00651A2B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все запланированные мероприятия выполнены в полном объеме.</w:t>
      </w:r>
    </w:p>
    <w:p w:rsidR="00DC0443" w:rsidRPr="00027F19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51A2B" w:rsidRPr="00027F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7F1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51A2B" w:rsidRPr="00027F19">
        <w:rPr>
          <w:rFonts w:ascii="Times New Roman" w:hAnsi="Times New Roman" w:cs="Times New Roman"/>
          <w:sz w:val="28"/>
          <w:szCs w:val="28"/>
        </w:rPr>
        <w:t>антитеррористическая деятельность</w:t>
      </w:r>
      <w:r w:rsidRPr="00027F19">
        <w:rPr>
          <w:rFonts w:ascii="Times New Roman" w:hAnsi="Times New Roman" w:cs="Times New Roman"/>
          <w:sz w:val="28"/>
          <w:szCs w:val="28"/>
        </w:rPr>
        <w:t xml:space="preserve"> размещается информация о </w:t>
      </w:r>
      <w:r w:rsidR="009F65A8">
        <w:rPr>
          <w:rFonts w:ascii="Times New Roman" w:hAnsi="Times New Roman" w:cs="Times New Roman"/>
          <w:sz w:val="28"/>
          <w:szCs w:val="28"/>
        </w:rPr>
        <w:t xml:space="preserve">проведенных заседаниях АТК ПГО, </w:t>
      </w:r>
      <w:r w:rsidRPr="00027F19">
        <w:rPr>
          <w:rFonts w:ascii="Times New Roman" w:hAnsi="Times New Roman" w:cs="Times New Roman"/>
          <w:sz w:val="28"/>
          <w:szCs w:val="28"/>
        </w:rPr>
        <w:t xml:space="preserve">деятельности антитеррористической комиссии </w:t>
      </w:r>
      <w:r w:rsidR="00651A2B" w:rsidRPr="00027F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7F19">
        <w:rPr>
          <w:rFonts w:ascii="Times New Roman" w:hAnsi="Times New Roman" w:cs="Times New Roman"/>
          <w:sz w:val="28"/>
          <w:szCs w:val="28"/>
        </w:rPr>
        <w:t xml:space="preserve">, памятки </w:t>
      </w:r>
      <w:r w:rsidR="009F65A8">
        <w:rPr>
          <w:rFonts w:ascii="Times New Roman" w:hAnsi="Times New Roman" w:cs="Times New Roman"/>
          <w:sz w:val="28"/>
          <w:szCs w:val="28"/>
        </w:rPr>
        <w:t xml:space="preserve">об ответственности за преступления экстремистской и террористической направленности, по действиям при </w:t>
      </w:r>
      <w:r w:rsidR="009F65A8">
        <w:rPr>
          <w:rFonts w:ascii="Times New Roman" w:hAnsi="Times New Roman" w:cs="Times New Roman"/>
          <w:sz w:val="28"/>
          <w:szCs w:val="28"/>
        </w:rPr>
        <w:lastRenderedPageBreak/>
        <w:t>обнаружении бесхозных и подозрительных предметов, по антитеррористической безопасности в период проведения майских, новогодних и рождественских праздников</w:t>
      </w:r>
      <w:r w:rsidR="00027F19" w:rsidRPr="00027F1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027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831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19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651A2B" w:rsidRPr="00027F19">
        <w:rPr>
          <w:rFonts w:ascii="Times New Roman" w:hAnsi="Times New Roman" w:cs="Times New Roman"/>
          <w:sz w:val="28"/>
          <w:szCs w:val="28"/>
        </w:rPr>
        <w:t>заседаний антите</w:t>
      </w:r>
      <w:r w:rsidR="000F29E1" w:rsidRPr="00027F19">
        <w:rPr>
          <w:rFonts w:ascii="Times New Roman" w:hAnsi="Times New Roman" w:cs="Times New Roman"/>
          <w:sz w:val="28"/>
          <w:szCs w:val="28"/>
        </w:rPr>
        <w:t>ррорис</w:t>
      </w:r>
      <w:r w:rsidR="00027F19" w:rsidRPr="00027F19">
        <w:rPr>
          <w:rFonts w:ascii="Times New Roman" w:hAnsi="Times New Roman" w:cs="Times New Roman"/>
          <w:sz w:val="28"/>
          <w:szCs w:val="28"/>
        </w:rPr>
        <w:t xml:space="preserve">тической комиссии проведено 4 заседания антитеррористической </w:t>
      </w:r>
      <w:r w:rsidRPr="00027F19">
        <w:rPr>
          <w:rFonts w:ascii="Times New Roman" w:hAnsi="Times New Roman" w:cs="Times New Roman"/>
          <w:sz w:val="28"/>
          <w:szCs w:val="28"/>
        </w:rPr>
        <w:t>комиссии</w:t>
      </w:r>
      <w:r w:rsidR="007C133D">
        <w:rPr>
          <w:rFonts w:ascii="Times New Roman" w:hAnsi="Times New Roman" w:cs="Times New Roman"/>
          <w:sz w:val="28"/>
          <w:szCs w:val="28"/>
        </w:rPr>
        <w:t>,</w:t>
      </w:r>
      <w:r w:rsidR="009F65A8">
        <w:rPr>
          <w:rFonts w:ascii="Times New Roman" w:hAnsi="Times New Roman" w:cs="Times New Roman"/>
          <w:sz w:val="28"/>
          <w:szCs w:val="28"/>
        </w:rPr>
        <w:t xml:space="preserve"> одно заседание проведено внепланово по указанию АТК ПК</w:t>
      </w:r>
      <w:r w:rsidR="001C7831">
        <w:rPr>
          <w:rFonts w:ascii="Times New Roman" w:hAnsi="Times New Roman" w:cs="Times New Roman"/>
          <w:sz w:val="28"/>
          <w:szCs w:val="28"/>
        </w:rPr>
        <w:t>.</w:t>
      </w:r>
    </w:p>
    <w:p w:rsidR="00DC0443" w:rsidRPr="00497AAA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>С руководителями уч</w:t>
      </w:r>
      <w:r w:rsidR="00497AAA" w:rsidRPr="00497AAA">
        <w:rPr>
          <w:rFonts w:ascii="Times New Roman" w:hAnsi="Times New Roman" w:cs="Times New Roman"/>
          <w:sz w:val="28"/>
          <w:szCs w:val="28"/>
        </w:rPr>
        <w:t xml:space="preserve">реждений образования и культуры </w:t>
      </w:r>
      <w:r w:rsidRPr="00497AAA">
        <w:rPr>
          <w:rFonts w:ascii="Times New Roman" w:hAnsi="Times New Roman" w:cs="Times New Roman"/>
          <w:sz w:val="28"/>
          <w:szCs w:val="28"/>
        </w:rPr>
        <w:t>рассматривались вопросы, связанные с выполнением требований антитеррористической защищенности объектов в соответствии с действующим законодательством и нормативными правовыми актами.</w:t>
      </w:r>
    </w:p>
    <w:p w:rsidR="00DC0443" w:rsidRPr="00497AAA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Деятельность антитеррористической комиссии </w:t>
      </w:r>
      <w:r w:rsidR="00497A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7AAA">
        <w:rPr>
          <w:rFonts w:ascii="Times New Roman" w:hAnsi="Times New Roman" w:cs="Times New Roman"/>
          <w:sz w:val="28"/>
          <w:szCs w:val="28"/>
        </w:rPr>
        <w:t xml:space="preserve"> организована и ведется в соответствии с требованиями действующего законодательства по вопросам противодействия терроризму, решениями Национального антитеррористического комитета и антитеррористической комиссии</w:t>
      </w:r>
      <w:r w:rsidR="00497AAA" w:rsidRPr="00497AA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97AAA">
        <w:rPr>
          <w:rFonts w:ascii="Times New Roman" w:hAnsi="Times New Roman" w:cs="Times New Roman"/>
          <w:sz w:val="28"/>
          <w:szCs w:val="28"/>
        </w:rPr>
        <w:t>.</w:t>
      </w:r>
    </w:p>
    <w:sectPr w:rsidR="00DC0443" w:rsidRPr="00497AAA" w:rsidSect="00DC04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FC" w:rsidRDefault="00463EFC" w:rsidP="00DC0443">
      <w:pPr>
        <w:spacing w:after="0" w:line="240" w:lineRule="auto"/>
      </w:pPr>
      <w:r>
        <w:separator/>
      </w:r>
    </w:p>
  </w:endnote>
  <w:endnote w:type="continuationSeparator" w:id="0">
    <w:p w:rsidR="00463EFC" w:rsidRDefault="00463EFC" w:rsidP="00D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FC" w:rsidRDefault="00463EFC" w:rsidP="00DC0443">
      <w:pPr>
        <w:spacing w:after="0" w:line="240" w:lineRule="auto"/>
      </w:pPr>
      <w:r>
        <w:separator/>
      </w:r>
    </w:p>
  </w:footnote>
  <w:footnote w:type="continuationSeparator" w:id="0">
    <w:p w:rsidR="00463EFC" w:rsidRDefault="00463EFC" w:rsidP="00D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07337"/>
      <w:docPartObj>
        <w:docPartGallery w:val="Page Numbers (Top of Page)"/>
        <w:docPartUnique/>
      </w:docPartObj>
    </w:sdtPr>
    <w:sdtEndPr/>
    <w:sdtContent>
      <w:p w:rsidR="00DC0443" w:rsidRDefault="00DC04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31">
          <w:rPr>
            <w:noProof/>
          </w:rPr>
          <w:t>3</w:t>
        </w:r>
        <w:r>
          <w:fldChar w:fldCharType="end"/>
        </w:r>
      </w:p>
    </w:sdtContent>
  </w:sdt>
  <w:p w:rsidR="00DC0443" w:rsidRDefault="00D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8B"/>
    <w:rsid w:val="00027F19"/>
    <w:rsid w:val="00065385"/>
    <w:rsid w:val="000F29E1"/>
    <w:rsid w:val="0012517F"/>
    <w:rsid w:val="001C7831"/>
    <w:rsid w:val="002F7CEF"/>
    <w:rsid w:val="003A69E8"/>
    <w:rsid w:val="003F502E"/>
    <w:rsid w:val="00463EFC"/>
    <w:rsid w:val="00497AAA"/>
    <w:rsid w:val="00651A2B"/>
    <w:rsid w:val="00763AD0"/>
    <w:rsid w:val="007C133D"/>
    <w:rsid w:val="009F65A8"/>
    <w:rsid w:val="00A86599"/>
    <w:rsid w:val="00B055EB"/>
    <w:rsid w:val="00CC70D7"/>
    <w:rsid w:val="00DC0443"/>
    <w:rsid w:val="00EA33F3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43"/>
  </w:style>
  <w:style w:type="paragraph" w:styleId="a5">
    <w:name w:val="footer"/>
    <w:basedOn w:val="a"/>
    <w:link w:val="a6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43"/>
  </w:style>
  <w:style w:type="paragraph" w:styleId="a5">
    <w:name w:val="footer"/>
    <w:basedOn w:val="a"/>
    <w:link w:val="a6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5B89-A49B-4488-99B3-A57CAE04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2023-01-10T04:58:00Z</dcterms:created>
  <dcterms:modified xsi:type="dcterms:W3CDTF">2023-01-10T04:58:00Z</dcterms:modified>
</cp:coreProperties>
</file>